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9C68" w14:textId="77777777" w:rsidR="0052411C" w:rsidRPr="003D0839" w:rsidRDefault="0052411C" w:rsidP="00B105D9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b/>
          <w:sz w:val="44"/>
          <w:szCs w:val="44"/>
        </w:rPr>
      </w:pPr>
      <w:r w:rsidRPr="003D0839">
        <w:rPr>
          <w:b/>
          <w:sz w:val="44"/>
          <w:szCs w:val="44"/>
        </w:rPr>
        <w:t>O</w:t>
      </w:r>
      <w:r>
        <w:rPr>
          <w:b/>
          <w:sz w:val="44"/>
          <w:szCs w:val="44"/>
        </w:rPr>
        <w:t>bec</w:t>
      </w:r>
      <w:r w:rsidRPr="003D083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Lúč na Ostrove</w:t>
      </w:r>
    </w:p>
    <w:p w14:paraId="5F673AF0" w14:textId="77777777" w:rsidR="0052411C" w:rsidRDefault="0052411C" w:rsidP="0052411C">
      <w:pPr>
        <w:spacing w:after="0" w:line="240" w:lineRule="auto"/>
        <w:jc w:val="center"/>
        <w:rPr>
          <w:b/>
          <w:sz w:val="36"/>
          <w:szCs w:val="36"/>
        </w:rPr>
      </w:pPr>
    </w:p>
    <w:p w14:paraId="164CFE74" w14:textId="77777777" w:rsidR="0052411C" w:rsidRPr="003D0839" w:rsidRDefault="0052411C" w:rsidP="0052411C">
      <w:pPr>
        <w:pStyle w:val="Bezriadkovania"/>
        <w:rPr>
          <w:lang w:val="sk-SK" w:eastAsia="sk-SK" w:bidi="ar-SA"/>
        </w:rPr>
      </w:pPr>
    </w:p>
    <w:p w14:paraId="22CA65E2" w14:textId="77777777" w:rsidR="0052411C" w:rsidRPr="003D0839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  <w:r w:rsidRPr="003D0839">
        <w:rPr>
          <w:b/>
          <w:sz w:val="32"/>
          <w:szCs w:val="32"/>
        </w:rPr>
        <w:t xml:space="preserve">VŠEOBECNE ZÁVÄZNÉ NARIADENIE </w:t>
      </w:r>
    </w:p>
    <w:p w14:paraId="49B35C5A" w14:textId="77777777" w:rsidR="0052411C" w:rsidRPr="003D0839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</w:p>
    <w:p w14:paraId="00EACCF4" w14:textId="77777777" w:rsidR="0052411C" w:rsidRPr="003D0839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Lúč na Ostrove</w:t>
      </w:r>
    </w:p>
    <w:p w14:paraId="4AC56177" w14:textId="77777777" w:rsidR="0052411C" w:rsidRPr="003D0839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</w:p>
    <w:p w14:paraId="1138EE3F" w14:textId="43D29433" w:rsidR="0052411C" w:rsidRPr="009728B4" w:rsidRDefault="0052411C" w:rsidP="0052411C">
      <w:pPr>
        <w:spacing w:after="0" w:line="240" w:lineRule="auto"/>
        <w:jc w:val="center"/>
        <w:rPr>
          <w:b/>
          <w:sz w:val="28"/>
          <w:szCs w:val="28"/>
        </w:rPr>
      </w:pPr>
      <w:r w:rsidRPr="009728B4">
        <w:rPr>
          <w:b/>
          <w:sz w:val="28"/>
          <w:szCs w:val="28"/>
        </w:rPr>
        <w:t>č.   1/20</w:t>
      </w:r>
      <w:r>
        <w:rPr>
          <w:b/>
          <w:sz w:val="28"/>
          <w:szCs w:val="28"/>
        </w:rPr>
        <w:t>20</w:t>
      </w:r>
    </w:p>
    <w:p w14:paraId="5018A7EC" w14:textId="77777777" w:rsidR="0052411C" w:rsidRPr="009728B4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</w:p>
    <w:p w14:paraId="5CEEFC0C" w14:textId="72743732" w:rsidR="0052411C" w:rsidRPr="003D0839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  <w:r w:rsidRPr="009728B4">
        <w:rPr>
          <w:b/>
          <w:sz w:val="32"/>
          <w:szCs w:val="32"/>
        </w:rPr>
        <w:t>o nakladaní s</w:t>
      </w:r>
      <w:r>
        <w:rPr>
          <w:b/>
          <w:sz w:val="32"/>
          <w:szCs w:val="32"/>
        </w:rPr>
        <w:t xml:space="preserve"> odpadovými vodami </w:t>
      </w:r>
      <w:r w:rsidR="00E01BC3">
        <w:rPr>
          <w:b/>
          <w:sz w:val="32"/>
          <w:szCs w:val="32"/>
        </w:rPr>
        <w:t xml:space="preserve">zo žúmp </w:t>
      </w:r>
      <w:r>
        <w:rPr>
          <w:b/>
          <w:sz w:val="32"/>
          <w:szCs w:val="32"/>
        </w:rPr>
        <w:t>na území obce</w:t>
      </w:r>
    </w:p>
    <w:p w14:paraId="5748471A" w14:textId="77777777" w:rsidR="0052411C" w:rsidRPr="003D0839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</w:p>
    <w:p w14:paraId="0ADC9C1F" w14:textId="77777777" w:rsidR="0052411C" w:rsidRPr="003D0839" w:rsidRDefault="0052411C" w:rsidP="0052411C">
      <w:pPr>
        <w:spacing w:after="0" w:line="240" w:lineRule="auto"/>
        <w:rPr>
          <w:b/>
          <w:sz w:val="32"/>
          <w:szCs w:val="32"/>
        </w:rPr>
      </w:pPr>
    </w:p>
    <w:p w14:paraId="4C5E0569" w14:textId="77777777" w:rsidR="0052411C" w:rsidRPr="003D0839" w:rsidRDefault="0052411C" w:rsidP="0052411C">
      <w:pPr>
        <w:spacing w:after="0" w:line="240" w:lineRule="auto"/>
        <w:rPr>
          <w:b/>
          <w:sz w:val="32"/>
          <w:szCs w:val="32"/>
        </w:rPr>
      </w:pPr>
    </w:p>
    <w:p w14:paraId="4E02772B" w14:textId="77777777" w:rsidR="0052411C" w:rsidRDefault="0052411C" w:rsidP="00B105D9">
      <w:pPr>
        <w:spacing w:after="0" w:line="240" w:lineRule="auto"/>
        <w:ind w:left="0" w:firstLine="0"/>
        <w:rPr>
          <w:szCs w:val="24"/>
        </w:rPr>
      </w:pPr>
      <w:r w:rsidRPr="003D0839">
        <w:rPr>
          <w:b/>
          <w:szCs w:val="24"/>
        </w:rPr>
        <w:t>Návrh VZN:</w:t>
      </w:r>
      <w:r w:rsidRPr="003D0839">
        <w:rPr>
          <w:szCs w:val="24"/>
        </w:rPr>
        <w:t xml:space="preserve"> </w:t>
      </w:r>
      <w:r w:rsidRPr="003D0839">
        <w:rPr>
          <w:szCs w:val="24"/>
        </w:rPr>
        <w:tab/>
      </w:r>
    </w:p>
    <w:p w14:paraId="4FA28749" w14:textId="1D8FA28E" w:rsidR="0052411C" w:rsidRPr="003D0839" w:rsidRDefault="0052411C" w:rsidP="00B105D9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V</w:t>
      </w:r>
      <w:r w:rsidRPr="003D0839">
        <w:rPr>
          <w:szCs w:val="24"/>
        </w:rPr>
        <w:t xml:space="preserve">yvesený na úradnej tabuli Obce </w:t>
      </w:r>
      <w:r>
        <w:rPr>
          <w:szCs w:val="24"/>
        </w:rPr>
        <w:t>Lúč na Ostrove, dňa: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A1587">
        <w:rPr>
          <w:szCs w:val="24"/>
        </w:rPr>
        <w:t>23.11.2020</w:t>
      </w:r>
    </w:p>
    <w:p w14:paraId="292CCD1E" w14:textId="77777777" w:rsidR="0052411C" w:rsidRDefault="0052411C" w:rsidP="0052411C">
      <w:pPr>
        <w:spacing w:after="0" w:line="240" w:lineRule="auto"/>
        <w:rPr>
          <w:szCs w:val="24"/>
        </w:rPr>
      </w:pPr>
      <w:r w:rsidRPr="003D0839">
        <w:rPr>
          <w:szCs w:val="24"/>
        </w:rPr>
        <w:tab/>
      </w:r>
      <w:r w:rsidRPr="003D0839">
        <w:rPr>
          <w:szCs w:val="24"/>
        </w:rPr>
        <w:tab/>
      </w:r>
    </w:p>
    <w:p w14:paraId="36C5CA52" w14:textId="24762588" w:rsidR="0052411C" w:rsidRPr="003D0839" w:rsidRDefault="0052411C" w:rsidP="00B105D9">
      <w:p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Zvesený z úradnej tabule </w:t>
      </w:r>
      <w:r w:rsidRPr="0003531C">
        <w:rPr>
          <w:szCs w:val="24"/>
        </w:rPr>
        <w:t>Obce Lúč na Ostrove</w:t>
      </w:r>
      <w:r>
        <w:rPr>
          <w:szCs w:val="24"/>
        </w:rPr>
        <w:t>, dňa</w:t>
      </w:r>
      <w:r w:rsidRPr="003D0839">
        <w:rPr>
          <w:szCs w:val="24"/>
        </w:rPr>
        <w:t>:</w:t>
      </w:r>
      <w:r w:rsidRPr="003D0839">
        <w:rPr>
          <w:szCs w:val="24"/>
        </w:rPr>
        <w:tab/>
        <w:t xml:space="preserve"> </w:t>
      </w:r>
      <w:r w:rsidRPr="003D0839">
        <w:rPr>
          <w:szCs w:val="24"/>
        </w:rPr>
        <w:tab/>
      </w:r>
      <w:r>
        <w:rPr>
          <w:szCs w:val="24"/>
        </w:rPr>
        <w:tab/>
      </w:r>
      <w:r w:rsidR="007A1587">
        <w:rPr>
          <w:szCs w:val="24"/>
        </w:rPr>
        <w:t>09.12.2020</w:t>
      </w:r>
    </w:p>
    <w:p w14:paraId="5CEF7E22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6AC6D017" w14:textId="581054CD" w:rsidR="0052411C" w:rsidRPr="003D0839" w:rsidRDefault="0052411C" w:rsidP="00B105D9">
      <w:pPr>
        <w:spacing w:after="0" w:line="240" w:lineRule="auto"/>
        <w:ind w:left="0" w:firstLine="0"/>
        <w:rPr>
          <w:szCs w:val="24"/>
        </w:rPr>
      </w:pPr>
      <w:r w:rsidRPr="003D0839">
        <w:rPr>
          <w:szCs w:val="24"/>
        </w:rPr>
        <w:t>Doručené pripomienky (počet):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A1587">
        <w:rPr>
          <w:szCs w:val="24"/>
        </w:rPr>
        <w:t>0</w:t>
      </w:r>
    </w:p>
    <w:p w14:paraId="6829F837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2D244B8B" w14:textId="77777777" w:rsidR="0052411C" w:rsidRDefault="0052411C" w:rsidP="0052411C">
      <w:pPr>
        <w:spacing w:after="0" w:line="240" w:lineRule="auto"/>
        <w:rPr>
          <w:szCs w:val="24"/>
        </w:rPr>
      </w:pPr>
    </w:p>
    <w:p w14:paraId="6472ED1C" w14:textId="77777777" w:rsidR="0052411C" w:rsidRPr="003D0839" w:rsidRDefault="0052411C" w:rsidP="0052411C">
      <w:pPr>
        <w:pStyle w:val="Bezriadkovania"/>
        <w:rPr>
          <w:lang w:val="sk-SK" w:eastAsia="sk-SK" w:bidi="ar-SA"/>
        </w:rPr>
      </w:pPr>
    </w:p>
    <w:p w14:paraId="27FF2E4E" w14:textId="77777777" w:rsidR="0052411C" w:rsidRPr="003D0839" w:rsidRDefault="0052411C" w:rsidP="00B105D9">
      <w:pPr>
        <w:spacing w:after="0" w:line="240" w:lineRule="auto"/>
        <w:ind w:left="0" w:firstLine="0"/>
        <w:rPr>
          <w:b/>
          <w:szCs w:val="24"/>
        </w:rPr>
      </w:pPr>
      <w:r w:rsidRPr="003D0839">
        <w:rPr>
          <w:b/>
          <w:szCs w:val="24"/>
        </w:rPr>
        <w:t>Schválené VZN:</w:t>
      </w:r>
    </w:p>
    <w:p w14:paraId="03A025BB" w14:textId="531AEDF4" w:rsidR="0052411C" w:rsidRDefault="0052411C" w:rsidP="00B105D9">
      <w:pPr>
        <w:spacing w:after="0" w:line="240" w:lineRule="auto"/>
        <w:ind w:left="0" w:firstLine="0"/>
        <w:rPr>
          <w:szCs w:val="24"/>
        </w:rPr>
      </w:pPr>
      <w:r w:rsidRPr="003D0839">
        <w:rPr>
          <w:szCs w:val="24"/>
        </w:rPr>
        <w:t>VZN schválené Obecným zastupiteľstvom v </w:t>
      </w:r>
      <w:r>
        <w:rPr>
          <w:szCs w:val="24"/>
        </w:rPr>
        <w:t xml:space="preserve">Lúči na Ostrove, </w:t>
      </w:r>
      <w:r w:rsidRPr="003D0839">
        <w:rPr>
          <w:szCs w:val="24"/>
        </w:rPr>
        <w:t xml:space="preserve">dňa:  </w:t>
      </w:r>
      <w:r>
        <w:rPr>
          <w:szCs w:val="24"/>
        </w:rPr>
        <w:tab/>
      </w:r>
      <w:r w:rsidR="007A1587">
        <w:rPr>
          <w:szCs w:val="24"/>
        </w:rPr>
        <w:t>09.12.2020</w:t>
      </w:r>
    </w:p>
    <w:p w14:paraId="31D41DAC" w14:textId="176F90CE" w:rsidR="0052411C" w:rsidRPr="003D0839" w:rsidRDefault="0052411C" w:rsidP="0052411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3D0839">
        <w:rPr>
          <w:szCs w:val="24"/>
        </w:rPr>
        <w:t>uzn</w:t>
      </w:r>
      <w:proofErr w:type="spellEnd"/>
      <w:r w:rsidRPr="003D0839">
        <w:rPr>
          <w:szCs w:val="24"/>
        </w:rPr>
        <w:t>.</w:t>
      </w:r>
      <w:r>
        <w:rPr>
          <w:szCs w:val="24"/>
        </w:rPr>
        <w:t xml:space="preserve"> </w:t>
      </w:r>
      <w:r w:rsidRPr="003D0839">
        <w:rPr>
          <w:szCs w:val="24"/>
        </w:rPr>
        <w:t xml:space="preserve">č. </w:t>
      </w:r>
      <w:r w:rsidR="007A1587">
        <w:rPr>
          <w:szCs w:val="24"/>
        </w:rPr>
        <w:t>46</w:t>
      </w:r>
      <w:r w:rsidR="00902F53">
        <w:rPr>
          <w:szCs w:val="24"/>
        </w:rPr>
        <w:t xml:space="preserve"> /2020</w:t>
      </w:r>
      <w:r>
        <w:rPr>
          <w:szCs w:val="24"/>
        </w:rPr>
        <w:t>/OZ</w:t>
      </w:r>
    </w:p>
    <w:p w14:paraId="318325CE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0F4E0CE8" w14:textId="246175AB" w:rsidR="0052411C" w:rsidRPr="003D0839" w:rsidRDefault="0052411C" w:rsidP="00B105D9">
      <w:pPr>
        <w:spacing w:after="0" w:line="240" w:lineRule="auto"/>
        <w:ind w:left="0" w:firstLine="0"/>
        <w:rPr>
          <w:szCs w:val="24"/>
        </w:rPr>
      </w:pPr>
      <w:r w:rsidRPr="003D0839">
        <w:rPr>
          <w:szCs w:val="24"/>
        </w:rPr>
        <w:t>VZN vyvesené na úradnej tabuli</w:t>
      </w:r>
      <w:r>
        <w:rPr>
          <w:szCs w:val="24"/>
        </w:rPr>
        <w:t xml:space="preserve"> O</w:t>
      </w:r>
      <w:r w:rsidRPr="003D0839">
        <w:rPr>
          <w:szCs w:val="24"/>
        </w:rPr>
        <w:t xml:space="preserve">bce </w:t>
      </w:r>
      <w:r w:rsidRPr="0003531C">
        <w:rPr>
          <w:szCs w:val="24"/>
        </w:rPr>
        <w:t>Lúč na Ostrove</w:t>
      </w:r>
      <w:r>
        <w:rPr>
          <w:szCs w:val="24"/>
        </w:rPr>
        <w:t>, dňa:</w:t>
      </w:r>
      <w:r>
        <w:rPr>
          <w:szCs w:val="24"/>
        </w:rPr>
        <w:tab/>
      </w:r>
      <w:r w:rsidRPr="003D0839">
        <w:rPr>
          <w:szCs w:val="24"/>
        </w:rPr>
        <w:tab/>
      </w:r>
      <w:r w:rsidR="007A1587">
        <w:rPr>
          <w:szCs w:val="24"/>
        </w:rPr>
        <w:t>14.12.2020</w:t>
      </w:r>
    </w:p>
    <w:p w14:paraId="4051D52E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1E6C28B2" w14:textId="49EBF09F" w:rsidR="0052411C" w:rsidRPr="003D0839" w:rsidRDefault="0052411C" w:rsidP="00B105D9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VZN zvesené z úradnej tabule Obce </w:t>
      </w:r>
      <w:r w:rsidRPr="0003531C">
        <w:rPr>
          <w:szCs w:val="24"/>
        </w:rPr>
        <w:t>Lúč na Ostrove</w:t>
      </w:r>
      <w:r>
        <w:rPr>
          <w:szCs w:val="24"/>
        </w:rPr>
        <w:t>, dňa:</w:t>
      </w:r>
      <w:r>
        <w:rPr>
          <w:szCs w:val="24"/>
        </w:rPr>
        <w:tab/>
      </w:r>
      <w:r>
        <w:rPr>
          <w:szCs w:val="24"/>
        </w:rPr>
        <w:tab/>
      </w:r>
      <w:r w:rsidR="007A1587">
        <w:rPr>
          <w:szCs w:val="24"/>
        </w:rPr>
        <w:t xml:space="preserve">            </w:t>
      </w:r>
      <w:r w:rsidRPr="003D0839">
        <w:rPr>
          <w:szCs w:val="24"/>
        </w:rPr>
        <w:t>............................</w:t>
      </w:r>
    </w:p>
    <w:p w14:paraId="3661E61E" w14:textId="77777777" w:rsidR="0052411C" w:rsidRPr="003D0839" w:rsidRDefault="0052411C" w:rsidP="0052411C">
      <w:pPr>
        <w:spacing w:after="0" w:line="240" w:lineRule="auto"/>
        <w:rPr>
          <w:szCs w:val="24"/>
        </w:rPr>
      </w:pPr>
      <w:r w:rsidRPr="003D0839">
        <w:rPr>
          <w:szCs w:val="24"/>
        </w:rPr>
        <w:tab/>
      </w:r>
    </w:p>
    <w:p w14:paraId="64C5E23D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16853A18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10126ED5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2E329921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66293FDB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5783AF97" w14:textId="77777777" w:rsidR="0052411C" w:rsidRPr="003D0839" w:rsidRDefault="0052411C" w:rsidP="0052411C">
      <w:pPr>
        <w:spacing w:after="0" w:line="240" w:lineRule="auto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D0839">
        <w:rPr>
          <w:b/>
          <w:szCs w:val="24"/>
        </w:rPr>
        <w:t xml:space="preserve">    </w:t>
      </w:r>
      <w:r>
        <w:rPr>
          <w:b/>
          <w:szCs w:val="24"/>
        </w:rPr>
        <w:t>Mgr. Ladislav Kiss</w:t>
      </w:r>
    </w:p>
    <w:p w14:paraId="71F4176F" w14:textId="77777777" w:rsidR="0052411C" w:rsidRPr="003D0839" w:rsidRDefault="0052411C" w:rsidP="0052411C">
      <w:pPr>
        <w:spacing w:after="0" w:line="240" w:lineRule="auto"/>
        <w:rPr>
          <w:szCs w:val="24"/>
        </w:rPr>
      </w:pP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>
        <w:rPr>
          <w:b/>
          <w:szCs w:val="24"/>
        </w:rPr>
        <w:t xml:space="preserve">        </w:t>
      </w:r>
      <w:r w:rsidRPr="003D0839">
        <w:rPr>
          <w:szCs w:val="24"/>
        </w:rPr>
        <w:t xml:space="preserve">starosta </w:t>
      </w:r>
      <w:r>
        <w:rPr>
          <w:szCs w:val="24"/>
        </w:rPr>
        <w:t>obce</w:t>
      </w:r>
    </w:p>
    <w:p w14:paraId="216152CC" w14:textId="2E1F7D6B" w:rsidR="00AD2FD4" w:rsidRDefault="00104A97" w:rsidP="0052411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B22970" w14:textId="51C69B6F" w:rsidR="00AD2FD4" w:rsidRDefault="00AD2FD4" w:rsidP="00E82903">
      <w:pPr>
        <w:spacing w:after="0" w:line="518" w:lineRule="auto"/>
        <w:ind w:left="1709" w:right="1643" w:hanging="10"/>
      </w:pPr>
    </w:p>
    <w:p w14:paraId="26EC728C" w14:textId="69230228" w:rsidR="00AD2FD4" w:rsidRPr="005D1AE7" w:rsidRDefault="0052411C" w:rsidP="0052411C">
      <w:pPr>
        <w:spacing w:after="0" w:line="259" w:lineRule="auto"/>
        <w:ind w:left="54" w:right="0" w:firstLine="0"/>
        <w:rPr>
          <w:szCs w:val="24"/>
        </w:rPr>
      </w:pPr>
      <w:r w:rsidRPr="005D1AE7">
        <w:rPr>
          <w:b/>
          <w:bCs/>
          <w:szCs w:val="24"/>
        </w:rPr>
        <w:lastRenderedPageBreak/>
        <w:t>Obecné zastupite</w:t>
      </w:r>
      <w:r w:rsidRPr="005D1AE7">
        <w:rPr>
          <w:szCs w:val="24"/>
        </w:rPr>
        <w:t>ľ</w:t>
      </w:r>
      <w:r w:rsidRPr="005D1AE7">
        <w:rPr>
          <w:b/>
          <w:bCs/>
          <w:szCs w:val="24"/>
        </w:rPr>
        <w:t xml:space="preserve">stvo Obce Lúč na Ostrove </w:t>
      </w:r>
      <w:r w:rsidRPr="005D1AE7">
        <w:rPr>
          <w:szCs w:val="24"/>
        </w:rPr>
        <w:t>v súlade s ustanovením § 4ods.3 písm. g),  § 6 ods.1 zákona č. 369/1990 Zb. o obecnom zriadení v znení neskorších predpisov a v súlade s ustanoveniami zákona č. 364/2004 Z. z. o vodách (vodný zákon) v znení neskorších predpisov</w:t>
      </w:r>
      <w:r w:rsidR="00902F53">
        <w:rPr>
          <w:szCs w:val="24"/>
        </w:rPr>
        <w:t xml:space="preserve"> a </w:t>
      </w:r>
      <w:r w:rsidR="00902F53">
        <w:t>zákona č. 50/1976 Zb. o územnom plánovaní a stavebnom poriadku v platnom znení</w:t>
      </w:r>
      <w:r w:rsidRPr="005D1AE7">
        <w:rPr>
          <w:szCs w:val="24"/>
        </w:rPr>
        <w:t xml:space="preserve"> vydáva pre územie obce toto všeobecne záväzné nariadenie</w:t>
      </w:r>
      <w:r w:rsidR="00E01BC3" w:rsidRPr="005D1AE7">
        <w:rPr>
          <w:szCs w:val="24"/>
        </w:rPr>
        <w:t xml:space="preserve"> o nakladaní s odpadovými vodami v obci ( ďalej len „VZN“</w:t>
      </w:r>
      <w:r w:rsidRPr="005D1AE7">
        <w:rPr>
          <w:szCs w:val="24"/>
        </w:rPr>
        <w:t xml:space="preserve">: </w:t>
      </w:r>
      <w:r w:rsidR="00104A97" w:rsidRPr="005D1AE7">
        <w:rPr>
          <w:b/>
          <w:szCs w:val="24"/>
        </w:rPr>
        <w:t xml:space="preserve"> </w:t>
      </w:r>
    </w:p>
    <w:p w14:paraId="57F33BED" w14:textId="77777777" w:rsidR="00AD2FD4" w:rsidRDefault="00104A97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1A1BB462" w14:textId="77777777" w:rsidR="003766BA" w:rsidRDefault="003766BA">
      <w:pPr>
        <w:spacing w:after="22" w:line="259" w:lineRule="auto"/>
        <w:ind w:left="0" w:right="0" w:firstLine="0"/>
        <w:jc w:val="left"/>
      </w:pPr>
    </w:p>
    <w:p w14:paraId="294ECF7C" w14:textId="77777777" w:rsidR="00AD2FD4" w:rsidRDefault="00104A97">
      <w:pPr>
        <w:spacing w:after="26" w:line="259" w:lineRule="auto"/>
        <w:ind w:left="1709" w:right="1705" w:hanging="10"/>
        <w:jc w:val="center"/>
      </w:pPr>
      <w:r>
        <w:rPr>
          <w:b/>
        </w:rPr>
        <w:t xml:space="preserve">Čl. I. </w:t>
      </w:r>
    </w:p>
    <w:p w14:paraId="4F7AA076" w14:textId="77777777" w:rsidR="00AD2FD4" w:rsidRDefault="00104A97">
      <w:pPr>
        <w:spacing w:after="0" w:line="259" w:lineRule="auto"/>
        <w:ind w:left="1709" w:right="1704" w:hanging="10"/>
        <w:jc w:val="center"/>
      </w:pPr>
      <w:r>
        <w:rPr>
          <w:b/>
        </w:rPr>
        <w:t xml:space="preserve">Základné ustanovenia </w:t>
      </w:r>
    </w:p>
    <w:p w14:paraId="2E6AB598" w14:textId="77777777" w:rsidR="00AD2FD4" w:rsidRDefault="00104A97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7B10D339" w14:textId="4E465986" w:rsidR="00AD2FD4" w:rsidRDefault="00AD2FD4">
      <w:pPr>
        <w:spacing w:after="25" w:line="259" w:lineRule="auto"/>
        <w:ind w:left="54" w:right="0" w:firstLine="0"/>
        <w:jc w:val="center"/>
      </w:pPr>
    </w:p>
    <w:p w14:paraId="6283CD33" w14:textId="56B833C5" w:rsidR="003766BA" w:rsidRDefault="003766BA" w:rsidP="003766BA">
      <w:pPr>
        <w:numPr>
          <w:ilvl w:val="0"/>
          <w:numId w:val="1"/>
        </w:numPr>
        <w:spacing w:after="44"/>
        <w:ind w:left="284" w:right="0" w:hanging="284"/>
      </w:pPr>
      <w:r>
        <w:t xml:space="preserve">Toto VZN bližšie upravuje povinnosti prevádzkovateľov žúmp v katastrálnom území </w:t>
      </w:r>
      <w:r w:rsidR="00902F53">
        <w:t xml:space="preserve">obce </w:t>
      </w:r>
      <w:r>
        <w:t xml:space="preserve">Lúč na Ostrove pri odvádzaní odpadových vôd z nehnuteľností do žúmp a ich zneškodňovaní.  </w:t>
      </w:r>
    </w:p>
    <w:p w14:paraId="7563FA10" w14:textId="77777777" w:rsidR="003766BA" w:rsidRDefault="003766BA" w:rsidP="003766BA">
      <w:pPr>
        <w:spacing w:after="65" w:line="259" w:lineRule="auto"/>
        <w:ind w:left="720" w:right="0" w:firstLine="0"/>
        <w:jc w:val="left"/>
      </w:pPr>
      <w:r>
        <w:t xml:space="preserve"> </w:t>
      </w:r>
    </w:p>
    <w:p w14:paraId="177D1E2B" w14:textId="77777777" w:rsidR="003766BA" w:rsidRDefault="003766BA" w:rsidP="003766BA">
      <w:pPr>
        <w:numPr>
          <w:ilvl w:val="0"/>
          <w:numId w:val="1"/>
        </w:numPr>
        <w:spacing w:after="199"/>
        <w:ind w:left="284" w:right="0" w:hanging="284"/>
      </w:pPr>
      <w:r>
        <w:t xml:space="preserve">Žumpa je podzemná vodotesná nádrž bez odtoku určená na akumuláciu odpadových vôd z domácností.  </w:t>
      </w:r>
    </w:p>
    <w:p w14:paraId="63274F1A" w14:textId="77777777" w:rsidR="005D1AE7" w:rsidRDefault="005D1AE7" w:rsidP="005D1AE7">
      <w:pPr>
        <w:ind w:left="1440" w:right="0" w:firstLine="0"/>
      </w:pPr>
    </w:p>
    <w:p w14:paraId="76127BCC" w14:textId="77777777" w:rsidR="005D1AE7" w:rsidRDefault="005D1AE7" w:rsidP="005D1AE7">
      <w:pPr>
        <w:ind w:left="1440" w:right="0" w:firstLine="0"/>
      </w:pPr>
    </w:p>
    <w:p w14:paraId="0F15B562" w14:textId="77777777" w:rsidR="005D1AE7" w:rsidRDefault="005D1AE7" w:rsidP="005D1AE7">
      <w:pPr>
        <w:spacing w:after="26" w:line="259" w:lineRule="auto"/>
        <w:ind w:left="1709" w:right="1703" w:hanging="10"/>
        <w:jc w:val="center"/>
      </w:pPr>
      <w:r>
        <w:rPr>
          <w:b/>
        </w:rPr>
        <w:t xml:space="preserve">Čl. II. </w:t>
      </w:r>
    </w:p>
    <w:p w14:paraId="4EDC28A6" w14:textId="77777777" w:rsidR="005D1AE7" w:rsidRDefault="005D1AE7" w:rsidP="005D1AE7">
      <w:pPr>
        <w:spacing w:after="0" w:line="259" w:lineRule="auto"/>
        <w:ind w:left="1709" w:right="1708" w:hanging="10"/>
        <w:jc w:val="center"/>
      </w:pPr>
      <w:r>
        <w:rPr>
          <w:b/>
        </w:rPr>
        <w:t xml:space="preserve">Zneškodňovanie obsahu žúmp </w:t>
      </w:r>
    </w:p>
    <w:p w14:paraId="3E243BC4" w14:textId="77777777" w:rsidR="005D1AE7" w:rsidRDefault="005D1AE7" w:rsidP="005D1AE7">
      <w:pPr>
        <w:ind w:left="3540" w:right="0" w:firstLine="0"/>
      </w:pPr>
    </w:p>
    <w:p w14:paraId="0F6863CC" w14:textId="77777777" w:rsidR="00AD2FD4" w:rsidRDefault="00104A97">
      <w:pPr>
        <w:spacing w:after="25" w:line="259" w:lineRule="auto"/>
        <w:ind w:left="720" w:right="0" w:firstLine="0"/>
        <w:jc w:val="left"/>
      </w:pPr>
      <w:r>
        <w:t xml:space="preserve"> </w:t>
      </w:r>
    </w:p>
    <w:p w14:paraId="64EE0E2B" w14:textId="35FB0FE5" w:rsidR="003766BA" w:rsidRDefault="003766BA" w:rsidP="003766BA">
      <w:pPr>
        <w:numPr>
          <w:ilvl w:val="0"/>
          <w:numId w:val="2"/>
        </w:numPr>
        <w:ind w:left="284" w:right="0" w:hanging="284"/>
      </w:pPr>
      <w:r>
        <w:t xml:space="preserve">Užívateľ žumpy je povinný udržiavať a prevádzkovať žumpu tak, aby nedochádzalo k úniku odpadových vôd zo žumpy do okolia a k ohrozovaniu alebo poškodzovaniu zdravia obyvateľov alebo životného prostredia. </w:t>
      </w:r>
    </w:p>
    <w:p w14:paraId="1BA28534" w14:textId="77777777" w:rsidR="003766BA" w:rsidRDefault="003766BA" w:rsidP="003766BA">
      <w:pPr>
        <w:spacing w:after="24" w:line="259" w:lineRule="auto"/>
        <w:ind w:left="720" w:right="0" w:firstLine="0"/>
        <w:jc w:val="left"/>
      </w:pPr>
      <w:r>
        <w:t xml:space="preserve"> </w:t>
      </w:r>
    </w:p>
    <w:p w14:paraId="44DCDFDA" w14:textId="77777777" w:rsidR="003766BA" w:rsidRDefault="003766BA" w:rsidP="003766BA">
      <w:pPr>
        <w:numPr>
          <w:ilvl w:val="0"/>
          <w:numId w:val="2"/>
        </w:numPr>
        <w:ind w:left="284" w:right="0" w:hanging="284"/>
      </w:pPr>
      <w:r>
        <w:t xml:space="preserve">Obsah žumpy je zakázané vypúšťať alebo vyvážať do: </w:t>
      </w:r>
    </w:p>
    <w:p w14:paraId="68847E5E" w14:textId="77777777" w:rsidR="003766BA" w:rsidRDefault="003766BA" w:rsidP="003766BA">
      <w:pPr>
        <w:pStyle w:val="Odsekzoznamu"/>
        <w:numPr>
          <w:ilvl w:val="1"/>
          <w:numId w:val="2"/>
        </w:numPr>
        <w:spacing w:after="22" w:line="259" w:lineRule="auto"/>
        <w:ind w:right="0"/>
      </w:pPr>
      <w:r>
        <w:t xml:space="preserve">povrchových a podzemných vôd na pozemkoch v intraviláne a extraviláne obce,  </w:t>
      </w:r>
    </w:p>
    <w:p w14:paraId="3DF0C3A0" w14:textId="77777777" w:rsidR="003766BA" w:rsidRDefault="003766BA" w:rsidP="003766BA">
      <w:pPr>
        <w:numPr>
          <w:ilvl w:val="1"/>
          <w:numId w:val="2"/>
        </w:numPr>
        <w:ind w:right="0" w:hanging="360"/>
      </w:pPr>
      <w:r>
        <w:t xml:space="preserve">dažďovej kanalizácie, </w:t>
      </w:r>
    </w:p>
    <w:p w14:paraId="588DA50B" w14:textId="77777777" w:rsidR="003766BA" w:rsidRDefault="003766BA" w:rsidP="003766BA">
      <w:pPr>
        <w:numPr>
          <w:ilvl w:val="1"/>
          <w:numId w:val="2"/>
        </w:numPr>
        <w:ind w:right="0" w:hanging="360"/>
      </w:pPr>
      <w:r>
        <w:t xml:space="preserve">odvodňovacích rigolov, záhrad, na trávnaté plochy, poľnohospodárske a lesné pozemky a iné plochy, aj keby boli vo vlastníctve užívateľa žumpy. </w:t>
      </w:r>
    </w:p>
    <w:p w14:paraId="69D34B03" w14:textId="77777777" w:rsidR="005D1AE7" w:rsidRDefault="005D1AE7" w:rsidP="005D1AE7">
      <w:pPr>
        <w:spacing w:after="0" w:line="259" w:lineRule="auto"/>
        <w:ind w:left="0" w:right="0" w:firstLine="0"/>
        <w:jc w:val="left"/>
      </w:pPr>
    </w:p>
    <w:p w14:paraId="32C93F22" w14:textId="23982499" w:rsidR="00AD2FD4" w:rsidRDefault="003766BA" w:rsidP="00E01BC3">
      <w:pPr>
        <w:numPr>
          <w:ilvl w:val="0"/>
          <w:numId w:val="2"/>
        </w:numPr>
        <w:spacing w:line="276" w:lineRule="auto"/>
        <w:ind w:left="284" w:right="0" w:hanging="284"/>
      </w:pPr>
      <w:r>
        <w:t xml:space="preserve">Užívateľ žumpy musí zabezpečiť vývoz a zneškodnenie obsahu žumpy prostredníctvom </w:t>
      </w:r>
      <w:r w:rsidR="00104A97">
        <w:t>právnickej osoby alebo fyzickej osoby oprávnenej na podnikanie v oblasti nakladania s iným ako nebezpečným odpadom</w:t>
      </w:r>
      <w:r w:rsidR="00E82903">
        <w:t xml:space="preserve"> a to odvozom do čistiarne odpadových vôd</w:t>
      </w:r>
      <w:r w:rsidR="00104A97">
        <w:t xml:space="preserve"> v intervaloch zodpovedajúcich kapacite žumpy</w:t>
      </w:r>
      <w:r w:rsidR="00E82903">
        <w:t xml:space="preserve"> na vlastné náklady</w:t>
      </w:r>
      <w:r w:rsidR="00104A97">
        <w:t xml:space="preserve"> a v súlade s platnými predpismi. </w:t>
      </w:r>
    </w:p>
    <w:p w14:paraId="6D87D3C4" w14:textId="77777777" w:rsidR="00AD2FD4" w:rsidRDefault="00104A9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D3ECEF" w14:textId="2E28D5A3" w:rsidR="00AD2FD4" w:rsidRDefault="00104A97" w:rsidP="00E01BC3">
      <w:pPr>
        <w:pStyle w:val="Odsekzoznamu"/>
        <w:numPr>
          <w:ilvl w:val="0"/>
          <w:numId w:val="2"/>
        </w:numPr>
        <w:ind w:left="284" w:right="-1" w:hanging="284"/>
      </w:pPr>
      <w:r>
        <w:lastRenderedPageBreak/>
        <w:t xml:space="preserve">Vlastník resp. užívateľ žumpy je povinný uchovať originály dokladov o zneškodnení obsahu žumpy po dobu </w:t>
      </w:r>
      <w:r w:rsidRPr="00E01BC3">
        <w:rPr>
          <w:b/>
        </w:rPr>
        <w:t>2 rokov</w:t>
      </w:r>
      <w:r>
        <w:t xml:space="preserve"> odo dňa zneškodnenia obsahu žumpy a na vyžiadanie </w:t>
      </w:r>
      <w:r w:rsidR="00335FA3">
        <w:t>obce alebo orgánu štátnej vodnej správy</w:t>
      </w:r>
      <w:r>
        <w:t xml:space="preserve"> preukázať likvidáciu obsahu žumpy. </w:t>
      </w:r>
    </w:p>
    <w:p w14:paraId="01B7F85A" w14:textId="77777777" w:rsidR="001F6D21" w:rsidRDefault="001F6D21" w:rsidP="001F6D21">
      <w:pPr>
        <w:pStyle w:val="Odsekzoznamu"/>
      </w:pPr>
    </w:p>
    <w:p w14:paraId="675EB968" w14:textId="28B95D98" w:rsidR="001F6D21" w:rsidRPr="005D1AE7" w:rsidRDefault="001F6D21" w:rsidP="00A2549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Theme="minorEastAsia"/>
          <w:szCs w:val="24"/>
        </w:rPr>
      </w:pPr>
      <w:r w:rsidRPr="005D1AE7">
        <w:rPr>
          <w:rFonts w:eastAsiaTheme="minorEastAsia"/>
          <w:szCs w:val="24"/>
        </w:rPr>
        <w:t xml:space="preserve">Obec </w:t>
      </w:r>
      <w:r w:rsidR="00A2549B" w:rsidRPr="005D1AE7">
        <w:rPr>
          <w:rFonts w:eastAsiaTheme="minorEastAsia"/>
          <w:szCs w:val="24"/>
        </w:rPr>
        <w:t>Lúč na Ostrove</w:t>
      </w:r>
      <w:r w:rsidRPr="005D1AE7">
        <w:rPr>
          <w:rFonts w:eastAsiaTheme="minorEastAsia"/>
          <w:szCs w:val="24"/>
        </w:rPr>
        <w:t xml:space="preserve"> v súlade s právnymi normami odporúča zabezpečiť vývoz obsahu žumpy prostredníctvom oprávnených spoločností: </w:t>
      </w:r>
    </w:p>
    <w:p w14:paraId="7CB57B94" w14:textId="77777777" w:rsidR="00A2549B" w:rsidRPr="005D1AE7" w:rsidRDefault="00A2549B" w:rsidP="00A2549B">
      <w:pPr>
        <w:pStyle w:val="Odsekzoznamu"/>
        <w:rPr>
          <w:rFonts w:eastAsiaTheme="minorEastAsia"/>
          <w:szCs w:val="24"/>
        </w:rPr>
      </w:pPr>
    </w:p>
    <w:p w14:paraId="7BBC2A73" w14:textId="77777777" w:rsidR="00A2549B" w:rsidRPr="005D1AE7" w:rsidRDefault="00A2549B" w:rsidP="00A2549B">
      <w:pPr>
        <w:pStyle w:val="Odsekzoznamu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eastAsiaTheme="minorEastAsia"/>
          <w:szCs w:val="24"/>
        </w:rPr>
      </w:pPr>
    </w:p>
    <w:p w14:paraId="4D292AF3" w14:textId="1A1ADC2F" w:rsidR="001F6D21" w:rsidRPr="005D1AE7" w:rsidRDefault="001F6D21" w:rsidP="005D1AE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5D1AE7">
        <w:rPr>
          <w:rFonts w:eastAsiaTheme="minorEastAsia"/>
          <w:i/>
          <w:iCs/>
          <w:szCs w:val="24"/>
        </w:rPr>
        <w:t xml:space="preserve">MESZ-AGRO </w:t>
      </w:r>
      <w:proofErr w:type="spellStart"/>
      <w:r w:rsidRPr="005D1AE7">
        <w:rPr>
          <w:rFonts w:eastAsiaTheme="minorEastAsia"/>
          <w:i/>
          <w:iCs/>
          <w:szCs w:val="24"/>
        </w:rPr>
        <w:t>s.r.o</w:t>
      </w:r>
      <w:proofErr w:type="spellEnd"/>
      <w:r w:rsidRPr="005D1AE7">
        <w:rPr>
          <w:rFonts w:eastAsiaTheme="minorEastAsia"/>
          <w:i/>
          <w:iCs/>
          <w:szCs w:val="24"/>
        </w:rPr>
        <w:t xml:space="preserve">., Kráľovičove Kračany ,časť Kľučiarove Kračany 16, tel.: 0915/441 451 </w:t>
      </w:r>
      <w:r w:rsidR="00A2549B" w:rsidRPr="005D1AE7">
        <w:rPr>
          <w:rFonts w:eastAsiaTheme="minorEastAsia"/>
          <w:i/>
          <w:iCs/>
          <w:szCs w:val="24"/>
        </w:rPr>
        <w:t>, 0905 925 934.</w:t>
      </w:r>
    </w:p>
    <w:p w14:paraId="58243FFF" w14:textId="77777777" w:rsidR="001F6D21" w:rsidRPr="005D1AE7" w:rsidRDefault="001F6D21" w:rsidP="005D1AE7">
      <w:pPr>
        <w:pStyle w:val="Odsekzoznamu"/>
        <w:ind w:left="284" w:right="-1" w:firstLine="0"/>
        <w:rPr>
          <w:szCs w:val="24"/>
        </w:rPr>
      </w:pPr>
    </w:p>
    <w:p w14:paraId="7335417F" w14:textId="77777777" w:rsidR="00AD2FD4" w:rsidRDefault="00104A9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5D1E9993" w14:textId="77777777" w:rsidR="00AD2FD4" w:rsidRPr="005D1AE7" w:rsidRDefault="00104A97">
      <w:pPr>
        <w:spacing w:after="23" w:line="259" w:lineRule="auto"/>
        <w:ind w:left="720" w:right="0" w:firstLine="0"/>
        <w:jc w:val="left"/>
        <w:rPr>
          <w:szCs w:val="24"/>
        </w:rPr>
      </w:pPr>
      <w:r>
        <w:t xml:space="preserve"> </w:t>
      </w:r>
    </w:p>
    <w:p w14:paraId="682E8135" w14:textId="77777777" w:rsidR="00D455BC" w:rsidRPr="005D1AE7" w:rsidRDefault="00D455BC" w:rsidP="00D455BC">
      <w:pPr>
        <w:pStyle w:val="Default"/>
        <w:ind w:left="3540" w:firstLine="708"/>
      </w:pPr>
      <w:r w:rsidRPr="005D1AE7">
        <w:rPr>
          <w:b/>
          <w:bCs/>
        </w:rPr>
        <w:t xml:space="preserve">Čl. III. </w:t>
      </w:r>
    </w:p>
    <w:p w14:paraId="5B1FC098" w14:textId="77777777" w:rsidR="00D455BC" w:rsidRPr="005D1AE7" w:rsidRDefault="00D455BC" w:rsidP="00D455BC">
      <w:pPr>
        <w:spacing w:after="26" w:line="259" w:lineRule="auto"/>
        <w:ind w:left="1709" w:right="1705" w:hanging="10"/>
        <w:jc w:val="center"/>
        <w:rPr>
          <w:b/>
          <w:szCs w:val="24"/>
        </w:rPr>
      </w:pPr>
      <w:r w:rsidRPr="005D1AE7">
        <w:rPr>
          <w:b/>
          <w:bCs/>
          <w:szCs w:val="24"/>
        </w:rPr>
        <w:t>Stavebné podmienky na budovanie žumpy</w:t>
      </w:r>
    </w:p>
    <w:p w14:paraId="7187D363" w14:textId="77777777" w:rsidR="00314FD4" w:rsidRPr="005D1AE7" w:rsidRDefault="00314FD4" w:rsidP="00D455BC">
      <w:pPr>
        <w:pStyle w:val="Default"/>
        <w:ind w:left="4248"/>
      </w:pPr>
    </w:p>
    <w:p w14:paraId="02C55E73" w14:textId="77777777" w:rsidR="00314FD4" w:rsidRPr="005D1AE7" w:rsidRDefault="00314FD4" w:rsidP="00A2549B">
      <w:pPr>
        <w:pStyle w:val="Default"/>
        <w:spacing w:after="27" w:line="276" w:lineRule="auto"/>
        <w:ind w:left="284" w:hanging="284"/>
        <w:jc w:val="both"/>
      </w:pPr>
      <w:r w:rsidRPr="005D1AE7">
        <w:t xml:space="preserve">1. Žumpa je zariadenie na zachytávanie odpadových vôd a osobitných vôd bez ich ďalšieho vypúšťania do povrchových alebo podzemných vôd. Buduje sa tam, kde splaškové odpadové vody nemožno odvádzať do verejnej kanalizácie. </w:t>
      </w:r>
    </w:p>
    <w:p w14:paraId="68C52164" w14:textId="4943DD94" w:rsidR="00314FD4" w:rsidRPr="005D1AE7" w:rsidRDefault="00314FD4" w:rsidP="00A2549B">
      <w:pPr>
        <w:pStyle w:val="Default"/>
        <w:spacing w:after="27" w:line="276" w:lineRule="auto"/>
        <w:ind w:left="284" w:hanging="284"/>
        <w:jc w:val="both"/>
      </w:pPr>
      <w:r w:rsidRPr="005D1AE7">
        <w:t xml:space="preserve">2. </w:t>
      </w:r>
      <w:r w:rsidR="00A2549B" w:rsidRPr="005D1AE7">
        <w:t xml:space="preserve"> </w:t>
      </w:r>
      <w:r w:rsidRPr="005D1AE7">
        <w:t xml:space="preserve">Stavba žumpy musí zodpovedať príslušným právnym predpisom a technickým normám. </w:t>
      </w:r>
    </w:p>
    <w:p w14:paraId="6D9EDB56" w14:textId="64517AEC" w:rsidR="00314FD4" w:rsidRPr="005D1AE7" w:rsidRDefault="005D1AE7" w:rsidP="00A2549B">
      <w:pPr>
        <w:pStyle w:val="Default"/>
        <w:spacing w:after="27" w:line="276" w:lineRule="auto"/>
        <w:ind w:left="284" w:hanging="284"/>
        <w:jc w:val="both"/>
      </w:pPr>
      <w:r w:rsidRPr="005D1AE7">
        <w:t xml:space="preserve">3. </w:t>
      </w:r>
      <w:r w:rsidR="00314FD4" w:rsidRPr="005D1AE7">
        <w:t xml:space="preserve">Umiestnenie žumpy na pozemku musí umožňovať prístup k žumpe za účelom jej vyprázdňovania. Žumpa musí byť umiestnená a riešená tak, aby umožňovala výhľadové pripojenie stavby na verejnú kanalizáciu. </w:t>
      </w:r>
    </w:p>
    <w:p w14:paraId="02515334" w14:textId="24E5A5F9" w:rsidR="00314FD4" w:rsidRPr="005D1AE7" w:rsidRDefault="00314FD4" w:rsidP="00A2549B">
      <w:pPr>
        <w:pStyle w:val="Default"/>
        <w:spacing w:after="27" w:line="276" w:lineRule="auto"/>
        <w:ind w:left="284" w:hanging="284"/>
        <w:jc w:val="both"/>
      </w:pPr>
      <w:r w:rsidRPr="005D1AE7">
        <w:t xml:space="preserve">4. </w:t>
      </w:r>
      <w:r w:rsidR="005D1AE7" w:rsidRPr="005D1AE7">
        <w:t xml:space="preserve"> </w:t>
      </w:r>
      <w:r w:rsidRPr="005D1AE7">
        <w:t xml:space="preserve">Žumpa musí byť umiestnená tak, aby k nej bol umožnený prístup pre fekálny automobil, aby bolo možné vyberať jej obsah a aby boli dodržané minimálne – normou stanovené vzdialenosti žumpy od budov a vodných zdrojov. </w:t>
      </w:r>
    </w:p>
    <w:p w14:paraId="04F1A72B" w14:textId="77777777" w:rsidR="00314FD4" w:rsidRPr="005D1AE7" w:rsidRDefault="00314FD4" w:rsidP="00A2549B">
      <w:pPr>
        <w:pStyle w:val="Default"/>
        <w:spacing w:after="27" w:line="276" w:lineRule="auto"/>
        <w:ind w:left="284" w:hanging="284"/>
        <w:jc w:val="both"/>
      </w:pPr>
      <w:r w:rsidRPr="005D1AE7">
        <w:t xml:space="preserve">5. Dno a steny žumpy musia byť vodotesné – nepriepustné tak, aby odpadová voda nepresakovala do okolitého prostredia a neznečisťovala ho. </w:t>
      </w:r>
    </w:p>
    <w:p w14:paraId="38C48829" w14:textId="77777777" w:rsidR="00423430" w:rsidRDefault="00423430" w:rsidP="00A2549B">
      <w:pPr>
        <w:pStyle w:val="Default"/>
        <w:spacing w:after="27" w:line="276" w:lineRule="auto"/>
        <w:ind w:left="284" w:hanging="284"/>
        <w:jc w:val="both"/>
        <w:rPr>
          <w:sz w:val="23"/>
          <w:szCs w:val="23"/>
        </w:rPr>
      </w:pPr>
    </w:p>
    <w:p w14:paraId="14AFE4BC" w14:textId="77777777" w:rsidR="00697F05" w:rsidRDefault="00697F05" w:rsidP="00D455BC">
      <w:pPr>
        <w:pStyle w:val="Default"/>
        <w:jc w:val="both"/>
        <w:rPr>
          <w:sz w:val="23"/>
          <w:szCs w:val="23"/>
        </w:rPr>
      </w:pPr>
    </w:p>
    <w:p w14:paraId="1CC37FEE" w14:textId="77777777" w:rsidR="00697F05" w:rsidRPr="00697F05" w:rsidRDefault="00697F05" w:rsidP="00697F0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3"/>
          <w:szCs w:val="23"/>
        </w:rPr>
      </w:pPr>
    </w:p>
    <w:p w14:paraId="67198F2D" w14:textId="77777777" w:rsidR="00697F05" w:rsidRPr="00697F05" w:rsidRDefault="00697F05" w:rsidP="00697F0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</w:p>
    <w:p w14:paraId="5E86F8D5" w14:textId="77777777" w:rsidR="00697F05" w:rsidRPr="005D1AE7" w:rsidRDefault="00697F05" w:rsidP="00697F0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</w:p>
    <w:p w14:paraId="7B04FB56" w14:textId="0F404C1C" w:rsidR="00697F05" w:rsidRPr="005D1AE7" w:rsidRDefault="00697F05" w:rsidP="005C52D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color w:val="auto"/>
          <w:szCs w:val="24"/>
        </w:rPr>
      </w:pPr>
      <w:r w:rsidRPr="005D1AE7">
        <w:rPr>
          <w:rFonts w:eastAsiaTheme="minorEastAsia"/>
          <w:b/>
          <w:color w:val="auto"/>
          <w:szCs w:val="24"/>
        </w:rPr>
        <w:t>Čl.</w:t>
      </w:r>
      <w:r w:rsidR="005C52D5" w:rsidRPr="005D1AE7">
        <w:rPr>
          <w:rFonts w:eastAsiaTheme="minorEastAsia"/>
          <w:b/>
          <w:color w:val="auto"/>
          <w:szCs w:val="24"/>
        </w:rPr>
        <w:t xml:space="preserve"> IV.</w:t>
      </w:r>
    </w:p>
    <w:p w14:paraId="092B0B08" w14:textId="39810B82" w:rsidR="00697F05" w:rsidRPr="005D1AE7" w:rsidRDefault="00697F05" w:rsidP="005C52D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color w:val="auto"/>
          <w:szCs w:val="24"/>
        </w:rPr>
      </w:pPr>
      <w:r w:rsidRPr="005D1AE7">
        <w:rPr>
          <w:rFonts w:eastAsiaTheme="minorEastAsia"/>
          <w:b/>
          <w:color w:val="auto"/>
          <w:szCs w:val="24"/>
        </w:rPr>
        <w:t>Kontrolná činnosť</w:t>
      </w:r>
    </w:p>
    <w:p w14:paraId="26A343BC" w14:textId="77777777" w:rsidR="005C52D5" w:rsidRPr="005D1AE7" w:rsidRDefault="005C52D5" w:rsidP="005C52D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color w:val="auto"/>
          <w:szCs w:val="24"/>
        </w:rPr>
      </w:pPr>
    </w:p>
    <w:p w14:paraId="5352DDE3" w14:textId="77777777" w:rsidR="00697F05" w:rsidRPr="005D1AE7" w:rsidRDefault="00697F05" w:rsidP="00697F0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5D1AE7">
        <w:rPr>
          <w:rFonts w:eastAsiaTheme="minorEastAsia"/>
          <w:color w:val="auto"/>
          <w:szCs w:val="24"/>
        </w:rPr>
        <w:t xml:space="preserve">Kontrolu nad dodržiavaním tohto VZN sú oprávnení vykonávať: </w:t>
      </w:r>
    </w:p>
    <w:p w14:paraId="2D173F35" w14:textId="77777777" w:rsidR="00697F05" w:rsidRPr="005D1AE7" w:rsidRDefault="00697F05" w:rsidP="00697F05">
      <w:pPr>
        <w:autoSpaceDE w:val="0"/>
        <w:autoSpaceDN w:val="0"/>
        <w:adjustRightInd w:val="0"/>
        <w:spacing w:after="25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5D1AE7">
        <w:rPr>
          <w:rFonts w:eastAsiaTheme="minorEastAsia"/>
          <w:color w:val="auto"/>
          <w:szCs w:val="24"/>
        </w:rPr>
        <w:t xml:space="preserve">1. Starosta obce. </w:t>
      </w:r>
    </w:p>
    <w:p w14:paraId="6FE0A3C0" w14:textId="77777777" w:rsidR="00697F05" w:rsidRPr="005D1AE7" w:rsidRDefault="00697F05" w:rsidP="00697F05">
      <w:pPr>
        <w:autoSpaceDE w:val="0"/>
        <w:autoSpaceDN w:val="0"/>
        <w:adjustRightInd w:val="0"/>
        <w:spacing w:after="25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5D1AE7">
        <w:rPr>
          <w:rFonts w:eastAsiaTheme="minorEastAsia"/>
          <w:color w:val="auto"/>
          <w:szCs w:val="24"/>
        </w:rPr>
        <w:t xml:space="preserve">2. Poslanci obecného zastupiteľstva </w:t>
      </w:r>
    </w:p>
    <w:p w14:paraId="17F6F23E" w14:textId="77777777" w:rsidR="00697F05" w:rsidRPr="005D1AE7" w:rsidRDefault="00697F05" w:rsidP="00697F05">
      <w:pPr>
        <w:autoSpaceDE w:val="0"/>
        <w:autoSpaceDN w:val="0"/>
        <w:adjustRightInd w:val="0"/>
        <w:spacing w:after="25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5D1AE7">
        <w:rPr>
          <w:rFonts w:eastAsiaTheme="minorEastAsia"/>
          <w:color w:val="auto"/>
          <w:szCs w:val="24"/>
        </w:rPr>
        <w:t xml:space="preserve">3. Hlavný kontrolór. </w:t>
      </w:r>
    </w:p>
    <w:p w14:paraId="77B7E0CE" w14:textId="77777777" w:rsidR="00697F05" w:rsidRDefault="00697F05" w:rsidP="00697F0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5D1AE7">
        <w:rPr>
          <w:rFonts w:eastAsiaTheme="minorEastAsia"/>
          <w:color w:val="auto"/>
          <w:szCs w:val="24"/>
        </w:rPr>
        <w:t xml:space="preserve">4. Poverení zamestnanci obce. </w:t>
      </w:r>
    </w:p>
    <w:p w14:paraId="64382616" w14:textId="77777777" w:rsidR="00697F05" w:rsidRPr="00697F05" w:rsidRDefault="00697F05" w:rsidP="00697F0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 w:val="23"/>
          <w:szCs w:val="23"/>
        </w:rPr>
      </w:pPr>
    </w:p>
    <w:p w14:paraId="3AE6AE9A" w14:textId="62D4C7C6" w:rsidR="00697F05" w:rsidRPr="005D1AE7" w:rsidRDefault="003766BA" w:rsidP="005C52D5">
      <w:pPr>
        <w:pStyle w:val="Default"/>
        <w:ind w:left="3540" w:firstLine="708"/>
        <w:jc w:val="both"/>
        <w:rPr>
          <w:b/>
          <w:color w:val="auto"/>
        </w:rPr>
      </w:pPr>
      <w:r>
        <w:rPr>
          <w:b/>
          <w:color w:val="auto"/>
        </w:rPr>
        <w:lastRenderedPageBreak/>
        <w:t>Čl. V.</w:t>
      </w:r>
    </w:p>
    <w:p w14:paraId="2C61CE0D" w14:textId="7811DBBA" w:rsidR="00314FD4" w:rsidRPr="005D1AE7" w:rsidRDefault="005C52D5" w:rsidP="00314FD4">
      <w:pPr>
        <w:pStyle w:val="Default"/>
        <w:numPr>
          <w:ilvl w:val="0"/>
          <w:numId w:val="4"/>
        </w:numPr>
      </w:pPr>
      <w:r w:rsidRPr="005D1AE7">
        <w:rPr>
          <w:b/>
          <w:color w:val="auto"/>
        </w:rPr>
        <w:t xml:space="preserve">                                                          Sankcie</w:t>
      </w:r>
    </w:p>
    <w:p w14:paraId="4FE03168" w14:textId="77777777" w:rsidR="005C52D5" w:rsidRPr="005D1AE7" w:rsidRDefault="005C52D5" w:rsidP="005C52D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EastAsia"/>
          <w:szCs w:val="24"/>
        </w:rPr>
      </w:pPr>
    </w:p>
    <w:p w14:paraId="66D4313B" w14:textId="5B6F37C5" w:rsidR="005C52D5" w:rsidRPr="005C52D5" w:rsidRDefault="005C52D5" w:rsidP="003766BA">
      <w:pPr>
        <w:autoSpaceDE w:val="0"/>
        <w:autoSpaceDN w:val="0"/>
        <w:adjustRightInd w:val="0"/>
        <w:spacing w:after="27" w:line="276" w:lineRule="auto"/>
        <w:ind w:left="284" w:right="0" w:hanging="284"/>
        <w:rPr>
          <w:rFonts w:eastAsiaTheme="minorEastAsia"/>
          <w:sz w:val="23"/>
          <w:szCs w:val="23"/>
        </w:rPr>
      </w:pPr>
      <w:r w:rsidRPr="005D1AE7">
        <w:rPr>
          <w:rFonts w:eastAsiaTheme="minorEastAsia"/>
          <w:szCs w:val="24"/>
        </w:rPr>
        <w:t xml:space="preserve">1. Konanie fyzickej osoby, ktoré je v rozpore s ustanovením tohto VZN, ako aj ostatnými </w:t>
      </w:r>
      <w:r w:rsidR="005D1AE7" w:rsidRPr="005D1AE7">
        <w:rPr>
          <w:rFonts w:eastAsiaTheme="minorEastAsia"/>
          <w:szCs w:val="24"/>
        </w:rPr>
        <w:t xml:space="preserve">platnými </w:t>
      </w:r>
      <w:r w:rsidRPr="005D1AE7">
        <w:rPr>
          <w:rFonts w:eastAsiaTheme="minorEastAsia"/>
          <w:szCs w:val="24"/>
        </w:rPr>
        <w:t>nariadeniami obce, je kvalifikované ako priestupok proti verejnému poriadku podľa § 48</w:t>
      </w:r>
      <w:r w:rsidRPr="005C52D5">
        <w:rPr>
          <w:rFonts w:eastAsiaTheme="minorEastAsia"/>
          <w:sz w:val="23"/>
          <w:szCs w:val="23"/>
        </w:rPr>
        <w:t xml:space="preserve"> zákona č. 372/1990 Zb. o priestupkoch v znení neskorších predpisov, za ktoré môže obec uložiť pokutu rozhodnutím do 33,- € </w:t>
      </w:r>
    </w:p>
    <w:p w14:paraId="75718517" w14:textId="77777777" w:rsidR="005C52D5" w:rsidRPr="005C52D5" w:rsidRDefault="005C52D5" w:rsidP="003766BA">
      <w:pPr>
        <w:pStyle w:val="Odsekzoznamu"/>
        <w:autoSpaceDE w:val="0"/>
        <w:autoSpaceDN w:val="0"/>
        <w:adjustRightInd w:val="0"/>
        <w:spacing w:after="0" w:line="276" w:lineRule="auto"/>
        <w:ind w:left="284" w:right="0" w:hanging="284"/>
        <w:rPr>
          <w:rFonts w:eastAsiaTheme="minorEastAsia"/>
          <w:sz w:val="23"/>
          <w:szCs w:val="23"/>
        </w:rPr>
      </w:pPr>
      <w:r w:rsidRPr="005C52D5">
        <w:rPr>
          <w:rFonts w:eastAsiaTheme="minorEastAsia"/>
          <w:sz w:val="23"/>
          <w:szCs w:val="23"/>
        </w:rPr>
        <w:t xml:space="preserve">2. Za porušenie tohto VZN môže byť právnickej osobe alebo fyzickej osobe oprávnenej na podnikanie uložená pokuta v zmysle zákona č. 369/1990 Zb. o obecnom zriadení v znení neskorších predpisov až do výšky 6 638,- €. </w:t>
      </w:r>
    </w:p>
    <w:p w14:paraId="1F0BA956" w14:textId="77777777" w:rsidR="005C52D5" w:rsidRPr="005C52D5" w:rsidRDefault="005C52D5" w:rsidP="005C52D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EastAsia"/>
          <w:sz w:val="23"/>
          <w:szCs w:val="23"/>
        </w:rPr>
      </w:pPr>
    </w:p>
    <w:p w14:paraId="30B47A75" w14:textId="77777777" w:rsidR="005C52D5" w:rsidRDefault="005C52D5" w:rsidP="005C52D5">
      <w:pPr>
        <w:pStyle w:val="Default"/>
        <w:rPr>
          <w:sz w:val="23"/>
          <w:szCs w:val="23"/>
        </w:rPr>
      </w:pPr>
    </w:p>
    <w:p w14:paraId="11269EAE" w14:textId="77777777" w:rsidR="00314FD4" w:rsidRDefault="00314FD4">
      <w:pPr>
        <w:spacing w:after="26" w:line="259" w:lineRule="auto"/>
        <w:ind w:left="1709" w:right="1705" w:hanging="10"/>
        <w:jc w:val="center"/>
        <w:rPr>
          <w:b/>
        </w:rPr>
      </w:pPr>
    </w:p>
    <w:p w14:paraId="11A23F32" w14:textId="77777777" w:rsidR="00314FD4" w:rsidRDefault="00314FD4">
      <w:pPr>
        <w:spacing w:after="26" w:line="259" w:lineRule="auto"/>
        <w:ind w:left="1709" w:right="1705" w:hanging="10"/>
        <w:jc w:val="center"/>
        <w:rPr>
          <w:b/>
        </w:rPr>
      </w:pPr>
    </w:p>
    <w:p w14:paraId="185F2DAB" w14:textId="77777777" w:rsidR="00314FD4" w:rsidRDefault="00314FD4">
      <w:pPr>
        <w:spacing w:after="26" w:line="259" w:lineRule="auto"/>
        <w:ind w:left="1709" w:right="1705" w:hanging="10"/>
        <w:jc w:val="center"/>
        <w:rPr>
          <w:b/>
        </w:rPr>
      </w:pPr>
    </w:p>
    <w:p w14:paraId="79F680BA" w14:textId="16E64AEE" w:rsidR="00AD2FD4" w:rsidRDefault="00104A97">
      <w:pPr>
        <w:spacing w:after="26" w:line="259" w:lineRule="auto"/>
        <w:ind w:left="1709" w:right="1705" w:hanging="10"/>
        <w:jc w:val="center"/>
      </w:pPr>
      <w:r>
        <w:rPr>
          <w:b/>
        </w:rPr>
        <w:t xml:space="preserve">Čl. </w:t>
      </w:r>
      <w:r w:rsidR="00EA4E0B">
        <w:rPr>
          <w:b/>
        </w:rPr>
        <w:t>VI.</w:t>
      </w:r>
      <w:r>
        <w:rPr>
          <w:b/>
        </w:rPr>
        <w:t xml:space="preserve"> </w:t>
      </w:r>
    </w:p>
    <w:p w14:paraId="00B56818" w14:textId="77777777" w:rsidR="00AD2FD4" w:rsidRDefault="00104A97">
      <w:pPr>
        <w:spacing w:after="0" w:line="259" w:lineRule="auto"/>
        <w:ind w:left="1709" w:right="1706" w:hanging="10"/>
        <w:jc w:val="center"/>
      </w:pPr>
      <w:r>
        <w:rPr>
          <w:b/>
        </w:rPr>
        <w:t xml:space="preserve">Záverečné ustanovenia </w:t>
      </w:r>
    </w:p>
    <w:p w14:paraId="4A671265" w14:textId="77777777" w:rsidR="00AD2FD4" w:rsidRDefault="00104A97" w:rsidP="005D1AE7">
      <w:pPr>
        <w:spacing w:after="21" w:line="276" w:lineRule="auto"/>
        <w:ind w:left="54" w:right="0" w:firstLine="0"/>
        <w:jc w:val="center"/>
      </w:pPr>
      <w:r>
        <w:rPr>
          <w:b/>
        </w:rPr>
        <w:t xml:space="preserve"> </w:t>
      </w:r>
    </w:p>
    <w:p w14:paraId="6F3996F0" w14:textId="0C95BA2A" w:rsidR="00AD2FD4" w:rsidRDefault="00104A97" w:rsidP="003766BA">
      <w:pPr>
        <w:pStyle w:val="Odsekzoznamu"/>
        <w:numPr>
          <w:ilvl w:val="0"/>
          <w:numId w:val="5"/>
        </w:numPr>
        <w:spacing w:line="276" w:lineRule="auto"/>
        <w:ind w:left="284" w:right="0" w:hanging="284"/>
      </w:pPr>
      <w:r>
        <w:t xml:space="preserve">Ďalšie povinnosti fyzických osôb a právnických osôb, ktoré im vyplývajú zo všeobecne záväzných právnych predpisov, nie sú týmto VZN dotknuté. </w:t>
      </w:r>
    </w:p>
    <w:p w14:paraId="0F607039" w14:textId="77777777" w:rsidR="00AD2FD4" w:rsidRDefault="00104A97" w:rsidP="005D1AE7">
      <w:pPr>
        <w:spacing w:after="18" w:line="276" w:lineRule="auto"/>
        <w:ind w:left="713" w:right="0" w:firstLine="0"/>
        <w:jc w:val="left"/>
      </w:pPr>
      <w:r>
        <w:t xml:space="preserve"> </w:t>
      </w:r>
    </w:p>
    <w:p w14:paraId="01BDF814" w14:textId="1EC06ADB" w:rsidR="00AD2FD4" w:rsidRDefault="00104A97" w:rsidP="003766BA">
      <w:pPr>
        <w:pStyle w:val="Odsekzoznamu"/>
        <w:numPr>
          <w:ilvl w:val="0"/>
          <w:numId w:val="5"/>
        </w:numPr>
        <w:spacing w:line="276" w:lineRule="auto"/>
        <w:ind w:left="284" w:right="0" w:hanging="284"/>
      </w:pPr>
      <w:r>
        <w:t xml:space="preserve">Návrh tohto VZN bol zverejnený vyvesením na úradnej tabuli a webovom sídle </w:t>
      </w:r>
      <w:r w:rsidR="00335FA3">
        <w:t xml:space="preserve">obce </w:t>
      </w:r>
      <w:r w:rsidR="002E1A26">
        <w:t>Lúč na Ostrove</w:t>
      </w:r>
      <w:r>
        <w:t xml:space="preserve"> dňa </w:t>
      </w:r>
      <w:r w:rsidR="00A8002D">
        <w:t xml:space="preserve">23. 11. </w:t>
      </w:r>
      <w:r>
        <w:t>20</w:t>
      </w:r>
      <w:r w:rsidR="00335FA3">
        <w:t>20</w:t>
      </w:r>
      <w:r>
        <w:t xml:space="preserve"> . </w:t>
      </w:r>
    </w:p>
    <w:p w14:paraId="6FE2C1AC" w14:textId="77777777" w:rsidR="00AD2FD4" w:rsidRDefault="00104A97" w:rsidP="005D1AE7">
      <w:pPr>
        <w:spacing w:after="51" w:line="276" w:lineRule="auto"/>
        <w:ind w:left="720" w:right="0" w:firstLine="0"/>
        <w:jc w:val="left"/>
      </w:pPr>
      <w:r>
        <w:t xml:space="preserve"> </w:t>
      </w:r>
    </w:p>
    <w:p w14:paraId="692CDC58" w14:textId="31F9211D" w:rsidR="00AD2FD4" w:rsidRDefault="00335FA3" w:rsidP="003766BA">
      <w:pPr>
        <w:pStyle w:val="Odsekzoznamu"/>
        <w:numPr>
          <w:ilvl w:val="0"/>
          <w:numId w:val="5"/>
        </w:numPr>
        <w:spacing w:line="276" w:lineRule="auto"/>
        <w:ind w:left="284" w:right="0" w:hanging="284"/>
      </w:pPr>
      <w:r>
        <w:t xml:space="preserve">Obecné </w:t>
      </w:r>
      <w:r w:rsidR="00104A97">
        <w:t xml:space="preserve">zastupiteľstvo sa uznieslo na tomto VZN dňa </w:t>
      </w:r>
      <w:r w:rsidR="007A1587">
        <w:t>09.12.</w:t>
      </w:r>
      <w:bookmarkStart w:id="0" w:name="_GoBack"/>
      <w:bookmarkEnd w:id="0"/>
      <w:r w:rsidR="00104A97">
        <w:t>20</w:t>
      </w:r>
      <w:r>
        <w:t>20</w:t>
      </w:r>
      <w:r w:rsidR="00104A97">
        <w:t xml:space="preserve"> </w:t>
      </w:r>
    </w:p>
    <w:p w14:paraId="790E0C48" w14:textId="77777777" w:rsidR="00AD2FD4" w:rsidRDefault="00104A97" w:rsidP="005D1AE7">
      <w:pPr>
        <w:spacing w:after="21" w:line="276" w:lineRule="auto"/>
        <w:ind w:left="713" w:right="0" w:firstLine="0"/>
        <w:jc w:val="left"/>
      </w:pPr>
      <w:r>
        <w:t xml:space="preserve"> </w:t>
      </w:r>
    </w:p>
    <w:p w14:paraId="2AFA3113" w14:textId="18CBC601" w:rsidR="00AD2FD4" w:rsidRDefault="00104A97" w:rsidP="003766BA">
      <w:pPr>
        <w:pStyle w:val="Odsekzoznamu"/>
        <w:numPr>
          <w:ilvl w:val="0"/>
          <w:numId w:val="5"/>
        </w:numPr>
        <w:spacing w:line="276" w:lineRule="auto"/>
        <w:ind w:left="284" w:right="0" w:hanging="284"/>
      </w:pPr>
      <w:r>
        <w:t xml:space="preserve">Toto VZN nadobúda účinnosť 15. dňom zverejnenia na úradnej tabuli </w:t>
      </w:r>
      <w:r w:rsidR="00335FA3">
        <w:t>obce</w:t>
      </w:r>
      <w:r>
        <w:t xml:space="preserve">. </w:t>
      </w:r>
    </w:p>
    <w:p w14:paraId="5B3976C0" w14:textId="77777777" w:rsidR="00AD2FD4" w:rsidRDefault="00104A97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468D7D37" w14:textId="77777777" w:rsidR="00AD2FD4" w:rsidRDefault="00104A97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3D097C2D" w14:textId="77777777" w:rsidR="00AD2FD4" w:rsidRDefault="00104A97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2FED91FB" w14:textId="77777777" w:rsidR="00AD2FD4" w:rsidRDefault="00104A97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66099E9F" w14:textId="77777777" w:rsidR="005D1AE7" w:rsidRPr="005D1AE7" w:rsidRDefault="005D1AE7" w:rsidP="005D1AE7">
      <w:pPr>
        <w:pStyle w:val="Defaul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5D1AE7">
        <w:t xml:space="preserve">........................................................ </w:t>
      </w:r>
    </w:p>
    <w:p w14:paraId="48061689" w14:textId="46F3389A" w:rsidR="00AD2FD4" w:rsidRDefault="005D1AE7" w:rsidP="005D1AE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410"/>
        </w:tabs>
        <w:spacing w:after="245" w:line="240" w:lineRule="auto"/>
        <w:ind w:left="0" w:right="0" w:firstLine="0"/>
        <w:jc w:val="left"/>
      </w:pP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  <w:t xml:space="preserve">               Mgr. Ladislav Kiss, starosta obce</w:t>
      </w:r>
    </w:p>
    <w:p w14:paraId="24EF21CE" w14:textId="49A6EB47" w:rsidR="005D1AE7" w:rsidRDefault="005D1AE7" w:rsidP="005D1AE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410"/>
        </w:tabs>
        <w:spacing w:after="245" w:line="240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B6322" w14:textId="45DA4A9C" w:rsidR="00AD2FD4" w:rsidRDefault="005D1AE7" w:rsidP="003766B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410"/>
        </w:tabs>
        <w:spacing w:after="245" w:line="240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6BA">
        <w:tab/>
      </w:r>
      <w:r w:rsidR="00104A97">
        <w:t xml:space="preserve"> </w:t>
      </w:r>
      <w:r w:rsidR="00104A97">
        <w:tab/>
        <w:t xml:space="preserve"> </w:t>
      </w:r>
      <w:r w:rsidR="00104A97">
        <w:tab/>
        <w:t xml:space="preserve"> </w:t>
      </w:r>
      <w:r w:rsidR="00104A97">
        <w:tab/>
        <w:t xml:space="preserve"> </w:t>
      </w:r>
      <w:r w:rsidR="00104A97">
        <w:tab/>
        <w:t xml:space="preserve"> </w:t>
      </w:r>
      <w:r w:rsidR="00104A97">
        <w:tab/>
        <w:t xml:space="preserve"> </w:t>
      </w:r>
      <w:r w:rsidR="00104A97">
        <w:tab/>
        <w:t xml:space="preserve"> </w:t>
      </w:r>
      <w:r w:rsidR="00104A97">
        <w:tab/>
        <w:t xml:space="preserve"> </w:t>
      </w:r>
      <w:r w:rsidR="00104A97">
        <w:tab/>
      </w:r>
    </w:p>
    <w:sectPr w:rsidR="00AD2FD4" w:rsidSect="00B105D9">
      <w:pgSz w:w="12240" w:h="15840"/>
      <w:pgMar w:top="1469" w:right="1183" w:bottom="154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F2BB0"/>
    <w:multiLevelType w:val="hybridMultilevel"/>
    <w:tmpl w:val="7F50B9AC"/>
    <w:lvl w:ilvl="0" w:tplc="99442D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0C97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627A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E9A1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27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2524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C516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05ED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ED6D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9A74A9"/>
    <w:multiLevelType w:val="hybridMultilevel"/>
    <w:tmpl w:val="1DBE4FC8"/>
    <w:lvl w:ilvl="0" w:tplc="C34026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62EF0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E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E33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A33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463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EA4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424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A0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12768C"/>
    <w:multiLevelType w:val="hybridMultilevel"/>
    <w:tmpl w:val="45B48D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36F00"/>
    <w:multiLevelType w:val="hybridMultilevel"/>
    <w:tmpl w:val="458A2912"/>
    <w:lvl w:ilvl="0" w:tplc="ED6A9E7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009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CDF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28B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C3E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CC9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07E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499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6B5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2C91D"/>
    <w:multiLevelType w:val="hybridMultilevel"/>
    <w:tmpl w:val="559E2D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D4"/>
    <w:rsid w:val="00104A97"/>
    <w:rsid w:val="001F6D21"/>
    <w:rsid w:val="002C04A4"/>
    <w:rsid w:val="002E1A26"/>
    <w:rsid w:val="00314FD4"/>
    <w:rsid w:val="00330C3F"/>
    <w:rsid w:val="00335FA3"/>
    <w:rsid w:val="003766BA"/>
    <w:rsid w:val="00423430"/>
    <w:rsid w:val="0052411C"/>
    <w:rsid w:val="0054156A"/>
    <w:rsid w:val="005C52D5"/>
    <w:rsid w:val="005D1AE7"/>
    <w:rsid w:val="00697F05"/>
    <w:rsid w:val="007A1587"/>
    <w:rsid w:val="00902F53"/>
    <w:rsid w:val="00A2549B"/>
    <w:rsid w:val="00A8002D"/>
    <w:rsid w:val="00AD2FD4"/>
    <w:rsid w:val="00B105D9"/>
    <w:rsid w:val="00C10CA8"/>
    <w:rsid w:val="00C950F4"/>
    <w:rsid w:val="00D455BC"/>
    <w:rsid w:val="00E01BC3"/>
    <w:rsid w:val="00E82903"/>
    <w:rsid w:val="00E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AB67"/>
  <w15:docId w15:val="{CB2C93DF-2342-4362-AF5D-2AE4A6A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725" w:right="4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14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52411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E01B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F5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2CC4-1387-43AE-97C0-655EB80C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Pavilion-dv6-2150us</dc:creator>
  <cp:keywords/>
  <cp:lastModifiedBy>CSÓKOVÁ Helena</cp:lastModifiedBy>
  <cp:revision>16</cp:revision>
  <cp:lastPrinted>2020-12-14T13:58:00Z</cp:lastPrinted>
  <dcterms:created xsi:type="dcterms:W3CDTF">2020-10-27T05:29:00Z</dcterms:created>
  <dcterms:modified xsi:type="dcterms:W3CDTF">2020-12-14T13:59:00Z</dcterms:modified>
</cp:coreProperties>
</file>