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2B611F" w:rsidRDefault="009931CE">
      <w:r>
        <w:fldChar w:fldCharType="begin"/>
      </w:r>
      <w:r>
        <w:instrText xml:space="preserve"> HYPERLINK "</w:instrText>
      </w:r>
      <w:r w:rsidRPr="009931CE">
        <w:instrText>http://www.uvzsr.sk/index.php?option=com_content&amp;view=article&amp;id=4132:uvz-sr-vetky-prijate-opatrenia-v-suvislosti-s-ochorenim-covid-19-nosenie-ruok-innos-prevadzok-obchodov-a-sluieb-navtevy-v-nemocniciach-svadobne-pohrebne-obrady-a-pod&amp;catid=250:koronavirus-2019-ncov&amp;Itemid=153</w:instrText>
      </w:r>
      <w:r>
        <w:instrText xml:space="preserve">" </w:instrText>
      </w:r>
      <w:r>
        <w:fldChar w:fldCharType="separate"/>
      </w:r>
      <w:r w:rsidRPr="00A66903">
        <w:rPr>
          <w:rStyle w:val="Hypertextovprepojenie"/>
        </w:rPr>
        <w:t>http://www.uvzsr.sk/index.php?option=com_content&amp;view=article&amp;id=4132:uvz-sr-vetky-prijate-opatrenia-v-suvislosti-s-ochorenim-covid-19-nosenie-ruok-innos-prevadzok-obchodov-a-sluieb-navtevy-v-nemocniciach-svadobne-pohrebne-obrady-a-pod&amp;catid=250:koronavirus-2019-ncov&amp;Itemid=153</w:t>
      </w:r>
      <w:r>
        <w:fldChar w:fldCharType="end"/>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607"/>
        <w:gridCol w:w="270"/>
        <w:gridCol w:w="285"/>
      </w:tblGrid>
      <w:tr w:rsidR="005F1DF6" w:rsidTr="009931CE">
        <w:trPr>
          <w:tblCellSpacing w:w="15" w:type="dxa"/>
        </w:trPr>
        <w:tc>
          <w:tcPr>
            <w:tcW w:w="4673" w:type="pct"/>
            <w:vAlign w:val="center"/>
            <w:hideMark/>
          </w:tcPr>
          <w:p w:rsidR="005F1DF6" w:rsidRDefault="005F1DF6">
            <w:pPr>
              <w:rPr>
                <w:rFonts w:ascii="Helvetica" w:hAnsi="Helvetica" w:cs="Helvetica"/>
                <w:color w:val="669900"/>
                <w:sz w:val="27"/>
                <w:szCs w:val="27"/>
              </w:rPr>
            </w:pPr>
            <w:r>
              <w:rPr>
                <w:rFonts w:ascii="Helvetica" w:hAnsi="Helvetica" w:cs="Helvetica"/>
                <w:color w:val="669900"/>
                <w:sz w:val="27"/>
                <w:szCs w:val="27"/>
              </w:rPr>
              <w:t xml:space="preserve">ÚVZ SR: Všetky prijaté opatrenia v súvislosti s ochorením COVID-19 (nosenie rúšok, činnosť prevádzok obchodov a služieb, návštevy v nemocniciach, svadobné, pohrebné obrady a pod.) </w:t>
            </w:r>
          </w:p>
        </w:tc>
        <w:tc>
          <w:tcPr>
            <w:tcW w:w="131" w:type="pct"/>
            <w:vAlign w:val="center"/>
            <w:hideMark/>
          </w:tcPr>
          <w:p w:rsidR="005F1DF6" w:rsidRDefault="005F1DF6">
            <w:pPr>
              <w:jc w:val="right"/>
              <w:rPr>
                <w:rFonts w:ascii="Helvetica" w:hAnsi="Helvetica" w:cs="Helvetica"/>
                <w:color w:val="333333"/>
                <w:sz w:val="18"/>
                <w:szCs w:val="18"/>
              </w:rPr>
            </w:pPr>
            <w:r>
              <w:rPr>
                <w:rFonts w:ascii="Helvetica" w:hAnsi="Helvetica" w:cs="Helvetica"/>
                <w:noProof/>
                <w:color w:val="135CAE"/>
                <w:sz w:val="18"/>
                <w:szCs w:val="18"/>
                <w:lang w:eastAsia="sk-SK"/>
              </w:rPr>
              <w:drawing>
                <wp:inline distT="0" distB="0" distL="0" distR="0" wp14:anchorId="226462C7" wp14:editId="002E3820">
                  <wp:extent cx="133350" cy="133350"/>
                  <wp:effectExtent l="0" t="0" r="0" b="0"/>
                  <wp:docPr id="2" name="Obrázok 2" descr="Tlačiť">
                    <a:hlinkClick xmlns:a="http://schemas.openxmlformats.org/drawingml/2006/main" r:id="rId6" tooltip="&quot;Tlačiť&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lačiť">
                            <a:hlinkClick r:id="rId6" tooltip="&quot;Tlačiť&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c>
          <w:tcPr>
            <w:tcW w:w="131" w:type="pct"/>
            <w:vAlign w:val="center"/>
            <w:hideMark/>
          </w:tcPr>
          <w:p w:rsidR="005F1DF6" w:rsidRDefault="005F1DF6">
            <w:pPr>
              <w:jc w:val="right"/>
              <w:rPr>
                <w:rFonts w:ascii="Helvetica" w:hAnsi="Helvetica" w:cs="Helvetica"/>
                <w:color w:val="333333"/>
                <w:sz w:val="18"/>
                <w:szCs w:val="18"/>
              </w:rPr>
            </w:pPr>
            <w:r>
              <w:rPr>
                <w:rFonts w:ascii="Helvetica" w:hAnsi="Helvetica" w:cs="Helvetica"/>
                <w:noProof/>
                <w:color w:val="135CAE"/>
                <w:sz w:val="18"/>
                <w:szCs w:val="18"/>
                <w:lang w:eastAsia="sk-SK"/>
              </w:rPr>
              <w:drawing>
                <wp:inline distT="0" distB="0" distL="0" distR="0" wp14:anchorId="082BD036" wp14:editId="13DF5E05">
                  <wp:extent cx="133350" cy="133350"/>
                  <wp:effectExtent l="0" t="0" r="0" b="0"/>
                  <wp:docPr id="1" name="Obrázok 1" descr="E-mail">
                    <a:hlinkClick xmlns:a="http://schemas.openxmlformats.org/drawingml/2006/main" r:id="rId8" tooltip="&quot;E-mai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ail">
                            <a:hlinkClick r:id="rId8" tooltip="&quot;E-mail&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r>
    </w:tbl>
    <w:p w:rsidR="005F1DF6" w:rsidRDefault="005F1DF6" w:rsidP="005F1DF6">
      <w:pPr>
        <w:rPr>
          <w:rFonts w:ascii="Helvetica" w:hAnsi="Helvetica" w:cs="Helvetica"/>
          <w:vanish/>
          <w:color w:val="333333"/>
          <w:sz w:val="18"/>
          <w:szCs w:val="18"/>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162"/>
      </w:tblGrid>
      <w:tr w:rsidR="005F1DF6" w:rsidTr="005F1DF6">
        <w:trPr>
          <w:tblCellSpacing w:w="15" w:type="dxa"/>
        </w:trPr>
        <w:tc>
          <w:tcPr>
            <w:tcW w:w="0" w:type="auto"/>
            <w:hideMark/>
          </w:tcPr>
          <w:p w:rsidR="005F1DF6" w:rsidRDefault="005F1DF6">
            <w:pPr>
              <w:rPr>
                <w:rFonts w:ascii="Arial" w:hAnsi="Arial" w:cs="Arial"/>
                <w:color w:val="999999"/>
                <w:sz w:val="14"/>
                <w:szCs w:val="14"/>
              </w:rPr>
            </w:pPr>
            <w:r>
              <w:rPr>
                <w:rFonts w:ascii="Arial" w:hAnsi="Arial" w:cs="Arial"/>
                <w:color w:val="999999"/>
                <w:sz w:val="14"/>
                <w:szCs w:val="14"/>
              </w:rPr>
              <w:t xml:space="preserve">Piatok, 03 Apríl 2020 14:00 </w:t>
            </w:r>
          </w:p>
        </w:tc>
      </w:tr>
      <w:tr w:rsidR="005F1DF6" w:rsidTr="005F1DF6">
        <w:trPr>
          <w:tblCellSpacing w:w="15" w:type="dxa"/>
        </w:trPr>
        <w:tc>
          <w:tcPr>
            <w:tcW w:w="0" w:type="auto"/>
            <w:hideMark/>
          </w:tcPr>
          <w:p w:rsidR="005F1DF6" w:rsidRPr="005F1DF6" w:rsidRDefault="005F1DF6">
            <w:pPr>
              <w:pStyle w:val="Normlnywebov"/>
              <w:spacing w:before="0" w:beforeAutospacing="0" w:after="0" w:afterAutospacing="0"/>
              <w:rPr>
                <w:rFonts w:ascii="Helvetica" w:hAnsi="Helvetica" w:cs="Helvetica"/>
                <w:color w:val="333333"/>
                <w:sz w:val="40"/>
                <w:szCs w:val="40"/>
              </w:rPr>
            </w:pPr>
            <w:r w:rsidRPr="005F1DF6">
              <w:rPr>
                <w:rFonts w:ascii="Arial" w:hAnsi="Arial" w:cs="Arial"/>
                <w:b/>
                <w:bCs/>
                <w:color w:val="000000"/>
                <w:sz w:val="40"/>
                <w:szCs w:val="40"/>
                <w:u w:val="single"/>
                <w:shd w:val="clear" w:color="auto" w:fill="FFFF00"/>
              </w:rPr>
              <w:t>Aktualizované dňa 22.5.2020 o manuál k domácej smart karanténe a o zmenu opatrenia o činnosti jasieľ, škôlok a škôl od 1. júna 2020.</w:t>
            </w:r>
          </w:p>
          <w:p w:rsidR="006621A0" w:rsidRDefault="006621A0">
            <w:pPr>
              <w:pStyle w:val="Normlnywebov"/>
              <w:spacing w:before="0" w:beforeAutospacing="0" w:after="0" w:afterAutospacing="0"/>
              <w:rPr>
                <w:rFonts w:ascii="Arial" w:hAnsi="Arial" w:cs="Arial"/>
                <w:b/>
                <w:bCs/>
                <w:color w:val="333333"/>
                <w:sz w:val="20"/>
                <w:szCs w:val="20"/>
              </w:rPr>
            </w:pPr>
          </w:p>
          <w:p w:rsidR="005F1DF6" w:rsidRDefault="005F1DF6">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br/>
            </w:r>
            <w:r>
              <w:rPr>
                <w:rFonts w:ascii="Arial" w:hAnsi="Arial" w:cs="Arial"/>
                <w:b/>
                <w:bCs/>
                <w:color w:val="333333"/>
                <w:u w:val="single"/>
              </w:rPr>
              <w:t>Karanténa</w:t>
            </w:r>
          </w:p>
          <w:p w:rsidR="005F1DF6" w:rsidRDefault="005F1DF6">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Pre osoby prichádzajúce zo zahraničia sa vzťahuje povinnosť štátnej karantény. Výnimky za jasne stanovených pravidiel platia pre viaceré skupiny. </w:t>
            </w:r>
            <w:r>
              <w:rPr>
                <w:rFonts w:ascii="Arial" w:hAnsi="Arial" w:cs="Arial"/>
                <w:b/>
                <w:bCs/>
                <w:color w:val="333333"/>
                <w:sz w:val="20"/>
                <w:szCs w:val="20"/>
              </w:rPr>
              <w:t>Podrobnosti </w:t>
            </w:r>
            <w:hyperlink r:id="rId10" w:tgtFrame="_blank" w:history="1">
              <w:r>
                <w:rPr>
                  <w:rStyle w:val="Hypertextovprepojenie"/>
                  <w:rFonts w:ascii="Arial" w:hAnsi="Arial" w:cs="Arial"/>
                  <w:b/>
                  <w:bCs/>
                  <w:sz w:val="20"/>
                  <w:szCs w:val="20"/>
                </w:rPr>
                <w:t>nájdete tu</w:t>
              </w:r>
            </w:hyperlink>
            <w:r>
              <w:rPr>
                <w:rFonts w:ascii="Arial" w:hAnsi="Arial" w:cs="Arial"/>
                <w:b/>
                <w:bCs/>
                <w:color w:val="333333"/>
                <w:sz w:val="20"/>
                <w:szCs w:val="20"/>
              </w:rPr>
              <w:t>. </w:t>
            </w:r>
            <w:r>
              <w:rPr>
                <w:rFonts w:ascii="Arial" w:hAnsi="Arial" w:cs="Arial"/>
                <w:color w:val="333333"/>
                <w:sz w:val="20"/>
                <w:szCs w:val="20"/>
              </w:rPr>
              <w:t>Vzor potvrdenia o výkone zamestnania </w:t>
            </w:r>
            <w:hyperlink r:id="rId11" w:history="1">
              <w:r>
                <w:rPr>
                  <w:rStyle w:val="Hypertextovprepojenie"/>
                  <w:rFonts w:ascii="Arial" w:hAnsi="Arial" w:cs="Arial"/>
                  <w:b/>
                  <w:bCs/>
                  <w:sz w:val="20"/>
                  <w:szCs w:val="20"/>
                </w:rPr>
                <w:t>nájdete tu</w:t>
              </w:r>
            </w:hyperlink>
            <w:r>
              <w:rPr>
                <w:rFonts w:ascii="Arial" w:hAnsi="Arial" w:cs="Arial"/>
                <w:b/>
                <w:bCs/>
                <w:color w:val="333333"/>
                <w:sz w:val="20"/>
                <w:szCs w:val="20"/>
              </w:rPr>
              <w:t>.</w:t>
            </w:r>
          </w:p>
          <w:p w:rsidR="005F1DF6" w:rsidRDefault="005F1DF6">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br/>
              <w:t xml:space="preserve">Alternatívou k štátnej karanténe je tzv. </w:t>
            </w:r>
            <w:r>
              <w:rPr>
                <w:rFonts w:ascii="Arial" w:hAnsi="Arial" w:cs="Arial"/>
                <w:b/>
                <w:bCs/>
                <w:color w:val="333333"/>
                <w:sz w:val="20"/>
                <w:szCs w:val="20"/>
              </w:rPr>
              <w:t>smart domáca karanténa</w:t>
            </w:r>
            <w:r>
              <w:rPr>
                <w:rFonts w:ascii="Arial" w:hAnsi="Arial" w:cs="Arial"/>
                <w:color w:val="333333"/>
                <w:sz w:val="20"/>
                <w:szCs w:val="20"/>
              </w:rPr>
              <w:t>. Ide o aplikáciu v mobile, ktorú si užívateľ nainštaluje pred príchodom na hranice. Tento spôsob karantény uľahčí situáciu ľuďom, ktorí prichádzajú zo zahraničia. Občania však budú naďalej mať možnosť zvoliť si štátnu karanténu, ak napríklad nemajú mobilný telefón, ktorý by prevádzku aplikácie umožňoval, alebo ak nechcú vystaviť riziku svojich blízkych, s ktorými by boli v spoločnej domácnosti.</w:t>
            </w:r>
          </w:p>
          <w:p w:rsidR="005F1DF6" w:rsidRDefault="005F1DF6">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br/>
              <w:t xml:space="preserve">Podrobný manuál k smart karanténe </w:t>
            </w:r>
            <w:hyperlink r:id="rId12" w:history="1">
              <w:r>
                <w:rPr>
                  <w:rStyle w:val="Hypertextovprepojenie"/>
                  <w:rFonts w:ascii="Arial" w:hAnsi="Arial" w:cs="Arial"/>
                  <w:b/>
                  <w:bCs/>
                  <w:sz w:val="20"/>
                  <w:szCs w:val="20"/>
                </w:rPr>
                <w:t>nájdete tu</w:t>
              </w:r>
            </w:hyperlink>
            <w:r>
              <w:rPr>
                <w:rFonts w:ascii="Arial" w:hAnsi="Arial" w:cs="Arial"/>
                <w:color w:val="333333"/>
                <w:sz w:val="20"/>
                <w:szCs w:val="20"/>
              </w:rPr>
              <w:t xml:space="preserve">. Otázky súvisiace s domácou smart karanténou vám zodpovedajú na telefónnom čísle </w:t>
            </w:r>
            <w:r>
              <w:rPr>
                <w:rFonts w:ascii="Arial" w:hAnsi="Arial" w:cs="Arial"/>
                <w:b/>
                <w:bCs/>
                <w:color w:val="333333"/>
                <w:sz w:val="20"/>
                <w:szCs w:val="20"/>
              </w:rPr>
              <w:t>0800 221 234.</w:t>
            </w:r>
          </w:p>
          <w:p w:rsidR="005F1DF6" w:rsidRDefault="005F1DF6">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br/>
              <w:t>Osoby s trvalým alebo prechodným pobytom na území Slovenskej republiky môžu od štvrtka 21. mája 2020 od 7:00 vycestovať do ôsmich krajín bez toho, aby pri návrate museli predkladať negatívny test na COVID-19 a tiež bez povinnosti karantény. Týka sa to ciest do Maďarska, Poľskej republiky, Českej republiky, Rakúskej republiky, Slovinskej republiky, Chorvátskej republiky, Nemeckej spolkovej republiky alebo Švajčiarskej konfederácie, pokiaľ pobyt mimo územia SR pred návratom </w:t>
            </w:r>
            <w:r>
              <w:rPr>
                <w:rFonts w:ascii="Arial" w:hAnsi="Arial" w:cs="Arial"/>
                <w:b/>
                <w:bCs/>
                <w:color w:val="333333"/>
                <w:sz w:val="20"/>
                <w:szCs w:val="20"/>
              </w:rPr>
              <w:t>nepresiahne 24 hodín</w:t>
            </w:r>
            <w:r>
              <w:rPr>
                <w:rFonts w:ascii="Arial" w:hAnsi="Arial" w:cs="Arial"/>
                <w:color w:val="333333"/>
                <w:sz w:val="20"/>
                <w:szCs w:val="20"/>
              </w:rPr>
              <w:t>.</w:t>
            </w:r>
          </w:p>
          <w:p w:rsidR="005F1DF6" w:rsidRDefault="005F1DF6">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br/>
              <w:t>Pred odchodom bude potrebné vyplniť formulár o čase opustenia územia, ktorý na hraničnom priechode potvrdí polícia. Do zahraničia sa stále môže ísť len cez otvorený hraničný priechod.</w:t>
            </w:r>
          </w:p>
          <w:p w:rsidR="005F1DF6" w:rsidRDefault="005F1DF6">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br/>
              <w:t>Formulár je dostupný na stránke Ministerstva vnútra SR </w:t>
            </w:r>
            <w:hyperlink r:id="rId13" w:tgtFrame="_blank" w:history="1">
              <w:r>
                <w:rPr>
                  <w:rStyle w:val="Hypertextovprepojenie"/>
                  <w:rFonts w:ascii="Arial" w:hAnsi="Arial" w:cs="Arial"/>
                  <w:b/>
                  <w:bCs/>
                  <w:sz w:val="20"/>
                  <w:szCs w:val="20"/>
                </w:rPr>
                <w:t>v textovom formáte</w:t>
              </w:r>
            </w:hyperlink>
            <w:r>
              <w:rPr>
                <w:rFonts w:ascii="Arial" w:hAnsi="Arial" w:cs="Arial"/>
                <w:color w:val="333333"/>
                <w:sz w:val="20"/>
                <w:szCs w:val="20"/>
              </w:rPr>
              <w:t> alebo v </w:t>
            </w:r>
            <w:hyperlink r:id="rId14" w:tgtFrame="_blank" w:history="1">
              <w:r>
                <w:rPr>
                  <w:rStyle w:val="Hypertextovprepojenie"/>
                  <w:rFonts w:ascii="Arial" w:hAnsi="Arial" w:cs="Arial"/>
                  <w:b/>
                  <w:bCs/>
                  <w:sz w:val="20"/>
                  <w:szCs w:val="20"/>
                </w:rPr>
                <w:t>PDF</w:t>
              </w:r>
            </w:hyperlink>
            <w:r>
              <w:rPr>
                <w:rFonts w:ascii="Arial" w:hAnsi="Arial" w:cs="Arial"/>
                <w:color w:val="333333"/>
                <w:sz w:val="20"/>
                <w:szCs w:val="20"/>
              </w:rPr>
              <w:t>.</w:t>
            </w:r>
          </w:p>
          <w:p w:rsidR="005F1DF6" w:rsidRDefault="005F1DF6">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br/>
              <w:t>Pred cestou odporúčame preveriť si možnosti a podmienky vstupu do jednotlivých krajín.</w:t>
            </w:r>
          </w:p>
          <w:p w:rsidR="005F1DF6" w:rsidRDefault="00B60B7D">
            <w:pPr>
              <w:pStyle w:val="Normlnywebov"/>
              <w:spacing w:before="0" w:beforeAutospacing="0" w:after="0" w:afterAutospacing="0"/>
              <w:rPr>
                <w:rFonts w:ascii="Helvetica" w:hAnsi="Helvetica" w:cs="Helvetica"/>
                <w:color w:val="333333"/>
                <w:sz w:val="18"/>
                <w:szCs w:val="18"/>
              </w:rPr>
            </w:pPr>
            <w:hyperlink r:id="rId15" w:history="1">
              <w:r w:rsidR="005F1DF6">
                <w:rPr>
                  <w:rStyle w:val="Hypertextovprepojenie"/>
                  <w:rFonts w:ascii="Arial" w:hAnsi="Arial" w:cs="Arial"/>
                  <w:b/>
                  <w:bCs/>
                  <w:sz w:val="20"/>
                  <w:szCs w:val="20"/>
                </w:rPr>
                <w:t>Podrobnosti nájdete tu</w:t>
              </w:r>
            </w:hyperlink>
            <w:r w:rsidR="005F1DF6">
              <w:rPr>
                <w:rFonts w:ascii="Arial" w:hAnsi="Arial" w:cs="Arial"/>
                <w:color w:val="333333"/>
                <w:sz w:val="20"/>
                <w:szCs w:val="20"/>
              </w:rPr>
              <w:t>.</w:t>
            </w:r>
          </w:p>
          <w:p w:rsidR="005F1DF6" w:rsidRDefault="005F1DF6">
            <w:pPr>
              <w:pStyle w:val="Normlnywebov"/>
              <w:spacing w:before="0" w:beforeAutospacing="0" w:after="0" w:afterAutospacing="0"/>
              <w:jc w:val="both"/>
              <w:rPr>
                <w:rFonts w:ascii="Verdana" w:hAnsi="Verdana" w:cs="Helvetica"/>
                <w:color w:val="000000"/>
                <w:sz w:val="17"/>
                <w:szCs w:val="17"/>
              </w:rPr>
            </w:pPr>
            <w:r>
              <w:rPr>
                <w:rFonts w:ascii="Arial" w:hAnsi="Arial" w:cs="Arial"/>
                <w:b/>
                <w:bCs/>
                <w:color w:val="000000"/>
                <w:u w:val="single"/>
              </w:rPr>
              <w:br/>
            </w:r>
          </w:p>
          <w:p w:rsidR="005F1DF6" w:rsidRDefault="005F1DF6">
            <w:pPr>
              <w:pStyle w:val="Normlnywebov"/>
              <w:spacing w:before="0" w:beforeAutospacing="0" w:after="0" w:afterAutospacing="0"/>
              <w:jc w:val="both"/>
              <w:rPr>
                <w:rFonts w:ascii="Verdana" w:hAnsi="Verdana" w:cs="Helvetica"/>
                <w:color w:val="000000"/>
                <w:sz w:val="17"/>
                <w:szCs w:val="17"/>
              </w:rPr>
            </w:pPr>
            <w:r>
              <w:rPr>
                <w:rFonts w:ascii="Arial" w:hAnsi="Arial" w:cs="Arial"/>
                <w:b/>
                <w:bCs/>
                <w:color w:val="000000"/>
                <w:u w:val="single"/>
              </w:rPr>
              <w:t>Rúška:</w:t>
            </w:r>
          </w:p>
          <w:p w:rsidR="005F1DF6" w:rsidRDefault="005F1DF6">
            <w:pPr>
              <w:pStyle w:val="Normlnywebov"/>
              <w:spacing w:before="0" w:beforeAutospacing="0" w:after="0" w:afterAutospacing="0"/>
              <w:jc w:val="both"/>
              <w:rPr>
                <w:rFonts w:ascii="Verdana" w:hAnsi="Verdana" w:cs="Helvetica"/>
                <w:color w:val="000000"/>
                <w:sz w:val="17"/>
                <w:szCs w:val="17"/>
              </w:rPr>
            </w:pPr>
            <w:r>
              <w:rPr>
                <w:rFonts w:ascii="Arial" w:hAnsi="Arial" w:cs="Arial"/>
                <w:color w:val="000000"/>
                <w:sz w:val="20"/>
                <w:szCs w:val="20"/>
              </w:rPr>
              <w:t>Pre všetkých ľudí platí povinnosť mať na verejnosti zakryté ústa a nos rúškom, šatkou alebo šálom. Táto povinnosť sa nevzťahuje na deti do dvoch rokov, osoby so závažnou poruchou autistického spektra, vodičov MHD v uzavretých kabínach a ďalších. </w:t>
            </w:r>
            <w:hyperlink r:id="rId16" w:tgtFrame="_blank" w:history="1">
              <w:r>
                <w:rPr>
                  <w:rStyle w:val="Hypertextovprepojenie"/>
                  <w:rFonts w:ascii="Arial" w:hAnsi="Arial" w:cs="Arial"/>
                  <w:b/>
                  <w:bCs/>
                  <w:sz w:val="20"/>
                  <w:szCs w:val="20"/>
                </w:rPr>
                <w:t>Podrobnosti tu</w:t>
              </w:r>
            </w:hyperlink>
            <w:r>
              <w:rPr>
                <w:rFonts w:ascii="Arial" w:hAnsi="Arial" w:cs="Arial"/>
                <w:color w:val="000000"/>
                <w:sz w:val="20"/>
                <w:szCs w:val="20"/>
                <w:u w:val="single"/>
              </w:rPr>
              <w:t>, </w:t>
            </w:r>
            <w:r>
              <w:rPr>
                <w:rFonts w:ascii="Arial" w:hAnsi="Arial" w:cs="Arial"/>
                <w:b/>
                <w:bCs/>
                <w:color w:val="000000"/>
                <w:sz w:val="20"/>
                <w:szCs w:val="20"/>
                <w:u w:val="single"/>
              </w:rPr>
              <w:t>aktualizácia opatrenia </w:t>
            </w:r>
            <w:hyperlink r:id="rId17" w:history="1">
              <w:r>
                <w:rPr>
                  <w:rStyle w:val="Hypertextovprepojenie"/>
                  <w:rFonts w:ascii="Arial" w:hAnsi="Arial" w:cs="Arial"/>
                  <w:b/>
                  <w:bCs/>
                  <w:sz w:val="20"/>
                  <w:szCs w:val="20"/>
                </w:rPr>
                <w:t>o výnimku pre umelcov tu</w:t>
              </w:r>
            </w:hyperlink>
            <w:r>
              <w:rPr>
                <w:rFonts w:ascii="Arial" w:hAnsi="Arial" w:cs="Arial"/>
                <w:color w:val="000000"/>
                <w:sz w:val="20"/>
                <w:szCs w:val="20"/>
                <w:u w:val="single"/>
              </w:rPr>
              <w:t> a ďalšiu aktualizáciu, ktorá opatrenia zmierňuje (v exteriéri nemusia nosiť</w:t>
            </w:r>
            <w:r>
              <w:rPr>
                <w:rFonts w:ascii="Arial" w:hAnsi="Arial" w:cs="Arial"/>
                <w:color w:val="000000"/>
                <w:sz w:val="20"/>
                <w:szCs w:val="20"/>
              </w:rPr>
              <w:t> rúško osoby nežijúce v jednej domácnosti, ktoré sa od seba nachádzajú 5 metrov a viac a osoby žijúce v jednej domácnosti, ak ich vzdialenosť od iných osôb je 5 metrov a viac),</w:t>
            </w:r>
            <w:r>
              <w:rPr>
                <w:rFonts w:ascii="Arial" w:hAnsi="Arial" w:cs="Arial"/>
                <w:color w:val="000000"/>
                <w:sz w:val="20"/>
                <w:szCs w:val="20"/>
                <w:u w:val="single"/>
              </w:rPr>
              <w:t> </w:t>
            </w:r>
            <w:hyperlink r:id="rId18" w:history="1">
              <w:r>
                <w:rPr>
                  <w:rStyle w:val="Hypertextovprepojenie"/>
                  <w:rFonts w:ascii="Arial" w:hAnsi="Arial" w:cs="Arial"/>
                  <w:b/>
                  <w:bCs/>
                  <w:sz w:val="20"/>
                  <w:szCs w:val="20"/>
                </w:rPr>
                <w:t>nájdete tu</w:t>
              </w:r>
            </w:hyperlink>
            <w:r>
              <w:rPr>
                <w:rFonts w:ascii="Arial" w:hAnsi="Arial" w:cs="Arial"/>
                <w:color w:val="000000"/>
                <w:sz w:val="20"/>
                <w:szCs w:val="20"/>
                <w:u w:val="single"/>
              </w:rPr>
              <w:t>.</w:t>
            </w:r>
          </w:p>
          <w:p w:rsidR="005F1DF6" w:rsidRDefault="005F1DF6">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333333"/>
                <w:u w:val="single"/>
              </w:rPr>
              <w:lastRenderedPageBreak/>
              <w:t>Činnosť obchodov a prevádzok:</w:t>
            </w:r>
          </w:p>
          <w:p w:rsidR="005F1DF6" w:rsidRDefault="005F1DF6">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rPr>
              <w:t>Činnosťou obchodov a prevádzok sa zaoberá </w:t>
            </w:r>
            <w:hyperlink r:id="rId19" w:tgtFrame="_blank" w:history="1">
              <w:r>
                <w:rPr>
                  <w:rStyle w:val="Hypertextovprepojenie"/>
                  <w:rFonts w:ascii="Helvetica" w:hAnsi="Helvetica" w:cs="Helvetica"/>
                  <w:b/>
                  <w:bCs/>
                  <w:sz w:val="18"/>
                  <w:szCs w:val="18"/>
                </w:rPr>
                <w:t>nasledovné opatrenie.</w:t>
              </w:r>
            </w:hyperlink>
          </w:p>
          <w:p w:rsidR="005F1DF6" w:rsidRDefault="005F1DF6">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333333"/>
                <w:sz w:val="20"/>
                <w:szCs w:val="20"/>
              </w:rPr>
              <w:t>Z opatrenia možno v skratke konštatovať nasledovné:</w:t>
            </w:r>
          </w:p>
          <w:p w:rsidR="005F1DF6" w:rsidRDefault="005F1DF6">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333333"/>
                <w:sz w:val="20"/>
                <w:szCs w:val="20"/>
              </w:rPr>
              <w:t>Predajne</w:t>
            </w:r>
          </w:p>
          <w:p w:rsidR="005F1DF6" w:rsidRDefault="005F1DF6">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rPr>
              <w:t>Otvorené môžu byť za dodržiavania protiepidemických opatrení všetky maloobchodné predajne vrátane prevádzok v obchodných centrách.</w:t>
            </w:r>
          </w:p>
          <w:p w:rsidR="005F1DF6" w:rsidRDefault="005F1DF6">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333333"/>
                <w:sz w:val="20"/>
                <w:szCs w:val="20"/>
              </w:rPr>
              <w:br/>
              <w:t>Opatrenia v otvorených obchodoch:</w:t>
            </w:r>
          </w:p>
          <w:p w:rsidR="005F1DF6" w:rsidRDefault="005F1DF6">
            <w:pPr>
              <w:pStyle w:val="Normlnywebov"/>
              <w:numPr>
                <w:ilvl w:val="0"/>
                <w:numId w:val="1"/>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Obchody môžu vpustiť do svojich priestorov len zákazníkov so zakrytým nosom a ústami – rúškom, šatkou, šálom a podobne. Táto povinnosť sa nevzťahuje na čas potrebný na konzumáciu nápojov a pokrmov v prevádzkach verejného stravovania.</w:t>
            </w:r>
          </w:p>
          <w:p w:rsidR="005F1DF6" w:rsidRDefault="005F1DF6">
            <w:pPr>
              <w:pStyle w:val="Normlnywebov"/>
              <w:numPr>
                <w:ilvl w:val="0"/>
                <w:numId w:val="1"/>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Pri vchode do prevádzky aplikovať dezinfekciu na ruky alebo poskytnúť jednorazové rukavice.</w:t>
            </w:r>
          </w:p>
          <w:p w:rsidR="005F1DF6" w:rsidRDefault="005F1DF6">
            <w:pPr>
              <w:pStyle w:val="Normlnywebov"/>
              <w:numPr>
                <w:ilvl w:val="0"/>
                <w:numId w:val="1"/>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Zachovávať odstupy osôb minimálne 2 metre</w:t>
            </w:r>
          </w:p>
          <w:p w:rsidR="005F1DF6" w:rsidRDefault="005F1DF6">
            <w:pPr>
              <w:pStyle w:val="Normlnywebov"/>
              <w:numPr>
                <w:ilvl w:val="0"/>
                <w:numId w:val="1"/>
              </w:numPr>
              <w:spacing w:before="0" w:beforeAutospacing="0" w:after="0" w:afterAutospacing="0"/>
              <w:ind w:left="600"/>
              <w:jc w:val="both"/>
              <w:rPr>
                <w:rFonts w:ascii="Helvetica" w:hAnsi="Helvetica" w:cs="Helvetica"/>
                <w:color w:val="333333"/>
                <w:sz w:val="18"/>
                <w:szCs w:val="18"/>
              </w:rPr>
            </w:pPr>
            <w:r>
              <w:rPr>
                <w:rFonts w:ascii="Arial" w:hAnsi="Arial" w:cs="Arial"/>
                <w:b/>
                <w:bCs/>
                <w:color w:val="333333"/>
                <w:sz w:val="20"/>
                <w:szCs w:val="20"/>
              </w:rPr>
              <w:t>Počet nakupujúcich v prevádzke v jednom okamihu nesmie prekročiť koncentráciu jeden nakupujúci na 15 m2 z predajnej plochy prevádzky; táto podmienka sa nevzťahuje na deti</w:t>
            </w:r>
          </w:p>
          <w:p w:rsidR="005F1DF6" w:rsidRDefault="005F1DF6">
            <w:pPr>
              <w:pStyle w:val="Normlnywebov"/>
              <w:numPr>
                <w:ilvl w:val="0"/>
                <w:numId w:val="1"/>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Na všetky vstupy do prevádzky musia obchody viditeľne umiestniť oznam o povinnosti dodržiavať vyššie uvedené hygienické opatrenia a oznam o maximálnom počte zákazníkov v jednom okamihu.</w:t>
            </w:r>
          </w:p>
          <w:p w:rsidR="005F1DF6" w:rsidRDefault="005F1DF6">
            <w:pPr>
              <w:pStyle w:val="Normlnywebov"/>
              <w:numPr>
                <w:ilvl w:val="0"/>
                <w:numId w:val="1"/>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Vykonávať časté vetranie priestorov prevádzky a pravidelne vykonávať dezinfekciu dotykových plôch, kľučiek, nákupných vozíkov a košíkov</w:t>
            </w:r>
          </w:p>
          <w:p w:rsidR="005F1DF6" w:rsidRDefault="005F1DF6">
            <w:pPr>
              <w:pStyle w:val="Normlnywebov"/>
              <w:numPr>
                <w:ilvl w:val="0"/>
                <w:numId w:val="1"/>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Zabezpečiť umývanie podláh každý deň na vlhko</w:t>
            </w:r>
          </w:p>
          <w:p w:rsidR="005F1DF6" w:rsidRDefault="005F1DF6">
            <w:pPr>
              <w:pStyle w:val="Normlnywebov"/>
              <w:numPr>
                <w:ilvl w:val="0"/>
                <w:numId w:val="1"/>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Od pondelka do piatka je v predajniach potravín a drogérie od 9:00 do 11:00 vyhradený nákupný čas pre seniorov nad 65 rokov, ktorí sú najviac ohrozenou skupinou ochorením COVID-19.</w:t>
            </w:r>
          </w:p>
          <w:p w:rsidR="005F1DF6" w:rsidRDefault="005F1DF6">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333333"/>
                <w:sz w:val="20"/>
                <w:szCs w:val="20"/>
              </w:rPr>
              <w:br/>
              <w:t>Opatrenia v reštauráciách:</w:t>
            </w:r>
          </w:p>
          <w:p w:rsidR="005F1DF6" w:rsidRDefault="005F1DF6">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rPr>
              <w:t>Sú obdobné ako opatrenia v obchodoch, navyše:</w:t>
            </w:r>
          </w:p>
          <w:p w:rsidR="005F1DF6" w:rsidRDefault="005F1DF6">
            <w:pPr>
              <w:pStyle w:val="Normlnywebov"/>
              <w:numPr>
                <w:ilvl w:val="0"/>
                <w:numId w:val="2"/>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zákazníci musia nosiť rúška, ktoré si však môžu zložiť na čas potrebný na konzumáciu nápojov a jedál</w:t>
            </w:r>
          </w:p>
          <w:p w:rsidR="005F1DF6" w:rsidRDefault="005F1DF6">
            <w:pPr>
              <w:pStyle w:val="Normlnywebov"/>
              <w:numPr>
                <w:ilvl w:val="0"/>
                <w:numId w:val="2"/>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medzi stolmi musí byť odstup aspoň dva metre</w:t>
            </w:r>
          </w:p>
          <w:p w:rsidR="005F1DF6" w:rsidRDefault="005F1DF6">
            <w:pPr>
              <w:pStyle w:val="Normlnywebov"/>
              <w:numPr>
                <w:ilvl w:val="0"/>
                <w:numId w:val="2"/>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za jedným stolom môžu sedieť najviac dvaja ľudia, alebo rodičia s deťmi; pri jednom stole môžu sedieť aj viacerí ľudia, ak sa zabezpečí odstup minimálne 2 metre</w:t>
            </w:r>
          </w:p>
          <w:p w:rsidR="005F1DF6" w:rsidRDefault="005F1DF6">
            <w:pPr>
              <w:pStyle w:val="Normlnywebov"/>
              <w:numPr>
                <w:ilvl w:val="0"/>
                <w:numId w:val="2"/>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personál musí nosiť rúška a medzi obsluhou jednotlivých stolov si dezinfikovať ruky</w:t>
            </w:r>
          </w:p>
          <w:p w:rsidR="005F1DF6" w:rsidRDefault="005F1DF6">
            <w:pPr>
              <w:pStyle w:val="Normlnywebov"/>
              <w:numPr>
                <w:ilvl w:val="0"/>
                <w:numId w:val="2"/>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po každom zákazníkovi sa musia dezinfikovať stoly a stoličky</w:t>
            </w:r>
          </w:p>
          <w:p w:rsidR="005F1DF6" w:rsidRDefault="005F1DF6">
            <w:pPr>
              <w:pStyle w:val="Normlnywebov"/>
              <w:numPr>
                <w:ilvl w:val="0"/>
                <w:numId w:val="2"/>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hygienické zariadenia musia byť vybavené tekutým mydlom a papierovými utierkami, sušiče rúk musia byť znefunkčnené, keďže vytvárajú aerosól; hygienické zariadenia sa musia dezinfikovať každú hodinu</w:t>
            </w:r>
          </w:p>
          <w:p w:rsidR="005F1DF6" w:rsidRDefault="005F1DF6">
            <w:pPr>
              <w:pStyle w:val="Normlnywebov"/>
              <w:numPr>
                <w:ilvl w:val="0"/>
                <w:numId w:val="2"/>
              </w:numPr>
              <w:spacing w:before="0" w:beforeAutospacing="0" w:after="0" w:afterAutospacing="0"/>
              <w:ind w:left="600"/>
              <w:jc w:val="both"/>
              <w:rPr>
                <w:rFonts w:ascii="Helvetica" w:hAnsi="Helvetica" w:cs="Helvetica"/>
                <w:color w:val="333333"/>
                <w:sz w:val="18"/>
                <w:szCs w:val="18"/>
              </w:rPr>
            </w:pPr>
            <w:r>
              <w:rPr>
                <w:rFonts w:ascii="Arial" w:hAnsi="Arial" w:cs="Arial"/>
                <w:b/>
                <w:bCs/>
                <w:color w:val="333333"/>
                <w:sz w:val="20"/>
                <w:szCs w:val="20"/>
              </w:rPr>
              <w:t>otvorené môžu mať od 6:00 do 22:00</w:t>
            </w:r>
          </w:p>
          <w:p w:rsidR="005F1DF6" w:rsidRDefault="005F1DF6">
            <w:pPr>
              <w:pStyle w:val="Normlnywebov"/>
              <w:numPr>
                <w:ilvl w:val="0"/>
                <w:numId w:val="2"/>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V prevádzkach verejného stravovania je možné používať kuchynský riad (taniere, príbory, poháre), ak sa zabezpečí strojové umývanie pri teplote 80°C za použitia vhodného umývacieho prostriedku (podľa § 9 ods. 3 písm. g) vyhlášky MZ SR č. 533/2007 Z.Z. a prípadne aj za použitia vhodného dezinfekčného prostriedku,</w:t>
            </w:r>
          </w:p>
          <w:p w:rsidR="005F1DF6" w:rsidRDefault="005F1DF6">
            <w:pPr>
              <w:pStyle w:val="Normlnywebov"/>
              <w:numPr>
                <w:ilvl w:val="0"/>
                <w:numId w:val="2"/>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umytý riad neutierať textilným utierkami ale uložiť do zariadenia na odkvapkanie riadu (na prípadné dosušenie/leštenie používať jednorazové papierové utierky),</w:t>
            </w:r>
          </w:p>
          <w:p w:rsidR="005F1DF6" w:rsidRDefault="005F1DF6">
            <w:pPr>
              <w:pStyle w:val="Normlnywebov"/>
              <w:numPr>
                <w:ilvl w:val="0"/>
                <w:numId w:val="2"/>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ručné umývanie kuchynského riadu v súčasnej epidemiologickej situácii v prevádzkach verejného stravovania je zakázané.</w:t>
            </w:r>
          </w:p>
          <w:p w:rsidR="005F1DF6" w:rsidRDefault="005F1DF6">
            <w:pPr>
              <w:pStyle w:val="Normlnywebov"/>
              <w:numPr>
                <w:ilvl w:val="0"/>
                <w:numId w:val="2"/>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Príbor by nemal byť voľne dostupný pre zákazníkov na stoloch, ale mal by byť prinesený personálom k pokrmu zabalený do papierovej vreckovky. Ak prevádzka verejného stravovania nevie splniť požiadavky na strojové umývanie riadu, ÚVZ SR odporúča používanie nevratných obalov na podávanie pokrmov a nápojov.</w:t>
            </w:r>
          </w:p>
          <w:p w:rsidR="005F1DF6" w:rsidRDefault="005F1DF6">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333333"/>
                <w:sz w:val="20"/>
                <w:szCs w:val="20"/>
              </w:rPr>
              <w:br/>
              <w:t>Obchodné centrá</w:t>
            </w:r>
          </w:p>
          <w:p w:rsidR="005F1DF6" w:rsidRDefault="005F1DF6">
            <w:pPr>
              <w:pStyle w:val="Normlnywebov"/>
              <w:numPr>
                <w:ilvl w:val="0"/>
                <w:numId w:val="3"/>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V obchodných centrách môžu byť otvorené všetky prevádzky s výnimkou vnútorných detských kútikov.</w:t>
            </w:r>
          </w:p>
          <w:p w:rsidR="005F1DF6" w:rsidRDefault="005F1DF6">
            <w:pPr>
              <w:pStyle w:val="Normlnywebov"/>
              <w:numPr>
                <w:ilvl w:val="0"/>
                <w:numId w:val="3"/>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Musia zabezpečiť nefunkčnosť prístrojov, ktoré vytvárajú aerosól (napr. sušiče rúk),</w:t>
            </w:r>
          </w:p>
          <w:p w:rsidR="005F1DF6" w:rsidRDefault="005F1DF6">
            <w:pPr>
              <w:pStyle w:val="Normlnywebov"/>
              <w:numPr>
                <w:ilvl w:val="0"/>
                <w:numId w:val="3"/>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Hygienické zariadenia prevádzky musia byť vybavené tekutým mydlom a papierovými utierkami. Dezinfikovať sa musia každú hodinu.</w:t>
            </w:r>
          </w:p>
          <w:p w:rsidR="005F1DF6" w:rsidRDefault="005F1DF6">
            <w:pPr>
              <w:pStyle w:val="Normlnywebov"/>
              <w:numPr>
                <w:ilvl w:val="0"/>
                <w:numId w:val="3"/>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Vo foyeroch budú zrušené všetky miesta na sedenie (prenosné budú odstránené, pevné ohradené páskou).</w:t>
            </w:r>
          </w:p>
          <w:p w:rsidR="005F1DF6" w:rsidRDefault="005F1DF6">
            <w:pPr>
              <w:pStyle w:val="Normlnywebov"/>
              <w:numPr>
                <w:ilvl w:val="0"/>
                <w:numId w:val="3"/>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lastRenderedPageBreak/>
              <w:t>V priestoroch určených na konzumáciu pokrmov alebo nápojov platia podmienky pre prevádzky verejného stravovania.</w:t>
            </w:r>
          </w:p>
          <w:p w:rsidR="005F1DF6" w:rsidRDefault="005F1DF6">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333333"/>
                <w:sz w:val="20"/>
                <w:szCs w:val="20"/>
              </w:rPr>
              <w:br/>
              <w:t>Služby</w:t>
            </w:r>
          </w:p>
          <w:p w:rsidR="005F1DF6" w:rsidRDefault="005F1DF6">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rPr>
              <w:t>Naďalej sú zatvorené nočné kluby a kasína, rovnako ako aj prevádzky poskytujúce služby wellness (sauny, vírivky, zábaly), kryokomory, soľné jaskyne, hydromasáže a ďalšie mokré procedúry. Pre verejnosť sú zatvorené aj umelé a prírodné organizované kúpaliská, vnútorné športoviská a fitness centrá.</w:t>
            </w:r>
          </w:p>
          <w:p w:rsidR="005F1DF6" w:rsidRDefault="005F1DF6">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rPr>
              <w:t>Otvorené môžu byť:</w:t>
            </w:r>
          </w:p>
          <w:p w:rsidR="005F1DF6" w:rsidRDefault="005F1DF6">
            <w:pPr>
              <w:pStyle w:val="Normlnywebov"/>
              <w:numPr>
                <w:ilvl w:val="0"/>
                <w:numId w:val="4"/>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prírodné liečebné kúpele a liečebne na základe návrhu lekára</w:t>
            </w:r>
          </w:p>
          <w:p w:rsidR="005F1DF6" w:rsidRDefault="005F1DF6">
            <w:pPr>
              <w:pStyle w:val="Normlnywebov"/>
              <w:numPr>
                <w:ilvl w:val="0"/>
                <w:numId w:val="4"/>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vonkajšie športoviská bez otvorených šatní, bez prítomnosti obecenstva</w:t>
            </w:r>
          </w:p>
          <w:p w:rsidR="005F1DF6" w:rsidRDefault="005F1DF6">
            <w:pPr>
              <w:pStyle w:val="Normlnywebov"/>
              <w:numPr>
                <w:ilvl w:val="0"/>
                <w:numId w:val="4"/>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vnútorné športoviská, umelé kúpaliská (plavárne) len pre športové kluby</w:t>
            </w:r>
          </w:p>
          <w:p w:rsidR="005F1DF6" w:rsidRDefault="005F1DF6">
            <w:pPr>
              <w:pStyle w:val="Normlnywebov"/>
              <w:numPr>
                <w:ilvl w:val="0"/>
                <w:numId w:val="4"/>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zariadenia sociálnych služieb, zariadenia sociálnoprávnej ochrany detí a sociálnej kurately a špeciálnych výchovných zariadení</w:t>
            </w:r>
          </w:p>
          <w:p w:rsidR="005F1DF6" w:rsidRDefault="005F1DF6">
            <w:pPr>
              <w:pStyle w:val="Normlnywebov"/>
              <w:numPr>
                <w:ilvl w:val="0"/>
                <w:numId w:val="4"/>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prevádzky kaderníctiev, holičstiev, kozmetiky, tetovacie salóny, služby nastreľovania náušníc, piercing, manikúry, pedikúry, soláriá, masáže (okrem mokrých procedúr – napr. hydromasáže). Pri masážach je povolené používanie olejov, krémov a gélov.</w:t>
            </w:r>
          </w:p>
          <w:p w:rsidR="005F1DF6" w:rsidRDefault="005F1DF6">
            <w:pPr>
              <w:pStyle w:val="Normlnywebov"/>
              <w:numPr>
                <w:ilvl w:val="0"/>
                <w:numId w:val="4"/>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vonkajšie priestory zoologických záhrad a botanických záhrad a prevádzky v ich priestoroch (napr. stánky so suvenírmi alebo občerstvením)</w:t>
            </w:r>
          </w:p>
          <w:p w:rsidR="005F1DF6" w:rsidRDefault="005F1DF6">
            <w:pPr>
              <w:pStyle w:val="Normlnywebov"/>
              <w:numPr>
                <w:ilvl w:val="0"/>
                <w:numId w:val="4"/>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vonkajšie a vnútorné turistické atrakcie (nie vnútorné priestory ZOO a botanických záhrad)</w:t>
            </w:r>
          </w:p>
          <w:p w:rsidR="005F1DF6" w:rsidRDefault="005F1DF6">
            <w:pPr>
              <w:pStyle w:val="Normlnywebov"/>
              <w:numPr>
                <w:ilvl w:val="0"/>
                <w:numId w:val="4"/>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múzeá, galérie, knižnice a výstavné siene</w:t>
            </w:r>
          </w:p>
          <w:p w:rsidR="005F1DF6" w:rsidRDefault="005F1DF6">
            <w:pPr>
              <w:pStyle w:val="Normlnywebov"/>
              <w:numPr>
                <w:ilvl w:val="0"/>
                <w:numId w:val="4"/>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zariadenia, v ktorých sa prevádzkuje individuálne vyučovanie s jedným žiakom.</w:t>
            </w:r>
          </w:p>
          <w:p w:rsidR="005F1DF6" w:rsidRDefault="005F1DF6">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333333"/>
                <w:sz w:val="20"/>
                <w:szCs w:val="20"/>
              </w:rPr>
              <w:br/>
              <w:t>Zabezpečenie kvality ovzdušia v budovách</w:t>
            </w:r>
          </w:p>
          <w:p w:rsidR="005F1DF6" w:rsidRDefault="005F1DF6">
            <w:pPr>
              <w:pStyle w:val="Normlnywebov"/>
              <w:numPr>
                <w:ilvl w:val="0"/>
                <w:numId w:val="5"/>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v priestoroch všetkých prevádzok často a intenzívne vetrať, prednostne prirodzeným vetraním cez otvorené okná (aj v budovách s núteným vetraním),</w:t>
            </w:r>
          </w:p>
          <w:p w:rsidR="005F1DF6" w:rsidRDefault="005F1DF6">
            <w:pPr>
              <w:pStyle w:val="Normlnywebov"/>
              <w:numPr>
                <w:ilvl w:val="0"/>
                <w:numId w:val="5"/>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 xml:space="preserve">pri zabezpečovaní vetrania vzduchotechnickým zariadením sa odporúča zvýšiť výmenu vzduchu vo všetkých priestoroch a zabezpečiť jeho trvalý chod, </w:t>
            </w:r>
          </w:p>
          <w:p w:rsidR="005F1DF6" w:rsidRDefault="005F1DF6">
            <w:pPr>
              <w:pStyle w:val="Normlnywebov"/>
              <w:numPr>
                <w:ilvl w:val="0"/>
                <w:numId w:val="5"/>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 xml:space="preserve">vzduchotechniku nastaviť na nominálny prietok vzduchu cca 2 hodiny pred začiatkom prevádzky a nastaviť na nižší prietok vzduchu cca 2 hodiny po skončení prevádzky; v čase, keď budova nie je používaná, nevypínať vetranie, ale ho udržiavať v prevádzke pri nižšom prietoku vzduchu, </w:t>
            </w:r>
          </w:p>
          <w:p w:rsidR="005F1DF6" w:rsidRDefault="005F1DF6">
            <w:pPr>
              <w:pStyle w:val="Normlnywebov"/>
              <w:numPr>
                <w:ilvl w:val="0"/>
                <w:numId w:val="5"/>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 xml:space="preserve">ak bola vzduchotechnika počas posledných dvoch mesiacov mimo prevádzky, odporúča sa zabezpečiť vetranie priestorov vzduchotechnickým zariadením minimálne 24 hod. pred otvorením prevádzky, </w:t>
            </w:r>
          </w:p>
          <w:p w:rsidR="005F1DF6" w:rsidRDefault="005F1DF6">
            <w:pPr>
              <w:pStyle w:val="Normlnywebov"/>
              <w:numPr>
                <w:ilvl w:val="0"/>
                <w:numId w:val="5"/>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vyhnúť sa otváraniu okien na toaletách, ak sú odvetrávané núteným vetraním,</w:t>
            </w:r>
          </w:p>
          <w:p w:rsidR="005F1DF6" w:rsidRDefault="005F1DF6">
            <w:pPr>
              <w:pStyle w:val="Normlnywebov"/>
              <w:numPr>
                <w:ilvl w:val="0"/>
                <w:numId w:val="5"/>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 xml:space="preserve">nepoužívať rotačné výmenníky tepla alebo sa uistiť, že nevykazujú netesnosti, ktoré by umožňovali prienik odpadového vzduchu do privádzaného vzduchu, </w:t>
            </w:r>
          </w:p>
          <w:p w:rsidR="005F1DF6" w:rsidRDefault="005F1DF6">
            <w:pPr>
              <w:pStyle w:val="Normlnywebov"/>
              <w:numPr>
                <w:ilvl w:val="0"/>
                <w:numId w:val="5"/>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prepnúť recirkulačné jednotky na 100 % prívod vonkajšieho vzduchu, ak je to technicky možné,</w:t>
            </w:r>
          </w:p>
          <w:p w:rsidR="005F1DF6" w:rsidRDefault="005F1DF6">
            <w:pPr>
              <w:pStyle w:val="Normlnywebov"/>
              <w:numPr>
                <w:ilvl w:val="0"/>
                <w:numId w:val="5"/>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nepoužívať čističky vzduchu, ktoré nemajú HEPA filter,</w:t>
            </w:r>
          </w:p>
          <w:p w:rsidR="005F1DF6" w:rsidRDefault="005F1DF6">
            <w:pPr>
              <w:pStyle w:val="Normlnywebov"/>
              <w:numPr>
                <w:ilvl w:val="0"/>
                <w:numId w:val="5"/>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 xml:space="preserve">využívať všetky možnosti podtlakového odvetrávania (ventilátory) v sále, na toaletách aj v kuchynských priestoroch, </w:t>
            </w:r>
          </w:p>
          <w:p w:rsidR="005F1DF6" w:rsidRDefault="005F1DF6">
            <w:pPr>
              <w:pStyle w:val="Normlnywebov"/>
              <w:numPr>
                <w:ilvl w:val="0"/>
                <w:numId w:val="5"/>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pravidelnú výmenu a údržbu filtrov vykonávať pomocou bežných ochranných opatrení vrátane ochrany dýchacích ciest.</w:t>
            </w:r>
          </w:p>
          <w:p w:rsidR="005F1DF6" w:rsidRDefault="005F1DF6">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333333"/>
                <w:sz w:val="20"/>
                <w:szCs w:val="20"/>
              </w:rPr>
              <w:br/>
              <w:t>Opatrenia pre hotely a ubytovne:</w:t>
            </w:r>
          </w:p>
          <w:p w:rsidR="005F1DF6" w:rsidRDefault="005F1DF6">
            <w:pPr>
              <w:pStyle w:val="Normlnywebov"/>
              <w:numPr>
                <w:ilvl w:val="0"/>
                <w:numId w:val="6"/>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môžu ubytovávať aj krátkodobo, avšak len v izbách s vlastnou kúpeľňou a WC</w:t>
            </w:r>
          </w:p>
          <w:p w:rsidR="005F1DF6" w:rsidRDefault="005F1DF6">
            <w:pPr>
              <w:pStyle w:val="Normlnywebov"/>
              <w:numPr>
                <w:ilvl w:val="0"/>
                <w:numId w:val="6"/>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po každom ubytovanom hosťovi musí byť izba voľná minimálne 24 hodín</w:t>
            </w:r>
          </w:p>
          <w:p w:rsidR="005F1DF6" w:rsidRDefault="005F1DF6">
            <w:pPr>
              <w:pStyle w:val="Normlnywebov"/>
              <w:numPr>
                <w:ilvl w:val="0"/>
                <w:numId w:val="6"/>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zatvorené musia byť wellness a fitness centrá, bazény a iné vnútorné priestory voľnočasových aktivít v priestoroch ubytovacích zariadení</w:t>
            </w:r>
          </w:p>
          <w:p w:rsidR="005F1DF6" w:rsidRDefault="005F1DF6">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333333"/>
                <w:sz w:val="20"/>
                <w:szCs w:val="20"/>
              </w:rPr>
              <w:br/>
              <w:t>Opatrenia pre taxislužby:</w:t>
            </w:r>
          </w:p>
          <w:p w:rsidR="005F1DF6" w:rsidRDefault="005F1DF6">
            <w:pPr>
              <w:pStyle w:val="Normlnywebov"/>
              <w:numPr>
                <w:ilvl w:val="0"/>
                <w:numId w:val="7"/>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vodiči aj cestujúci musia mať na tvári rúško alebo iným spôsobom prekryté horné dýchacie cesty</w:t>
            </w:r>
          </w:p>
          <w:p w:rsidR="005F1DF6" w:rsidRDefault="005F1DF6">
            <w:pPr>
              <w:pStyle w:val="Normlnywebov"/>
              <w:numPr>
                <w:ilvl w:val="0"/>
                <w:numId w:val="7"/>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cestujúci musia sedieť na zadných sedadlách, maximálne dvaja</w:t>
            </w:r>
          </w:p>
          <w:p w:rsidR="005F1DF6" w:rsidRDefault="005F1DF6">
            <w:pPr>
              <w:pStyle w:val="Normlnywebov"/>
              <w:numPr>
                <w:ilvl w:val="0"/>
                <w:numId w:val="7"/>
              </w:numPr>
              <w:spacing w:before="0" w:beforeAutospacing="0" w:after="0" w:afterAutospacing="0"/>
              <w:ind w:left="600"/>
              <w:jc w:val="both"/>
              <w:rPr>
                <w:rFonts w:ascii="Helvetica" w:hAnsi="Helvetica" w:cs="Helvetica"/>
                <w:color w:val="333333"/>
                <w:sz w:val="18"/>
                <w:szCs w:val="18"/>
              </w:rPr>
            </w:pPr>
            <w:r>
              <w:rPr>
                <w:rFonts w:ascii="Arial" w:hAnsi="Arial" w:cs="Arial"/>
                <w:b/>
                <w:bCs/>
                <w:color w:val="333333"/>
                <w:sz w:val="20"/>
                <w:szCs w:val="20"/>
              </w:rPr>
              <w:t>odporúčame zabezpečiť vhodné oddelenie priestorov vodiča od priestoru pre cestujúceho, ktoré zabráni prieniku aerosólu medzi týmito priestormi</w:t>
            </w:r>
          </w:p>
          <w:p w:rsidR="005F1DF6" w:rsidRDefault="005F1DF6">
            <w:pPr>
              <w:pStyle w:val="Normlnywebov"/>
              <w:numPr>
                <w:ilvl w:val="0"/>
                <w:numId w:val="7"/>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po každom zákazníkovi absolvovať prestávku minimálne 15 minút</w:t>
            </w:r>
          </w:p>
          <w:p w:rsidR="005F1DF6" w:rsidRDefault="005F1DF6">
            <w:pPr>
              <w:pStyle w:val="Normlnywebov"/>
              <w:numPr>
                <w:ilvl w:val="0"/>
                <w:numId w:val="7"/>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po každom zákazníkovi vykonať dezinfekciu priestoru pre zákazníkov dezinfekčným prostriedkom s virucídnym účinkom</w:t>
            </w:r>
          </w:p>
          <w:p w:rsidR="005F1DF6" w:rsidRDefault="005F1DF6">
            <w:pPr>
              <w:pStyle w:val="Normlnywebov"/>
              <w:numPr>
                <w:ilvl w:val="0"/>
                <w:numId w:val="7"/>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lastRenderedPageBreak/>
              <w:t>klimatizácia v priestore pre zákazníka musí byť vypnutá</w:t>
            </w:r>
          </w:p>
          <w:p w:rsidR="005F1DF6" w:rsidRDefault="005F1DF6">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333333"/>
                <w:sz w:val="20"/>
                <w:szCs w:val="20"/>
              </w:rPr>
              <w:br/>
              <w:t>Služby starostlivosti o ľudské telo:</w:t>
            </w:r>
          </w:p>
          <w:p w:rsidR="005F1DF6" w:rsidRDefault="005F1DF6">
            <w:pPr>
              <w:pStyle w:val="Normlnywebov"/>
              <w:numPr>
                <w:ilvl w:val="0"/>
                <w:numId w:val="8"/>
              </w:numPr>
              <w:spacing w:before="0" w:beforeAutospacing="0" w:after="0" w:afterAutospacing="0"/>
              <w:ind w:left="600"/>
              <w:jc w:val="both"/>
              <w:rPr>
                <w:rFonts w:ascii="Helvetica" w:hAnsi="Helvetica" w:cs="Helvetica"/>
                <w:color w:val="333333"/>
                <w:sz w:val="18"/>
                <w:szCs w:val="18"/>
              </w:rPr>
            </w:pPr>
            <w:r>
              <w:rPr>
                <w:rFonts w:ascii="Arial" w:hAnsi="Arial" w:cs="Arial"/>
                <w:b/>
                <w:bCs/>
                <w:color w:val="333333"/>
                <w:sz w:val="20"/>
                <w:szCs w:val="20"/>
              </w:rPr>
              <w:t>zamestnanci týchto prevádzok musia mať tvárový štít alebo ochranné okuliare, to sa netýka zamestnancov solárií</w:t>
            </w:r>
          </w:p>
          <w:p w:rsidR="005F1DF6" w:rsidRDefault="005F1DF6">
            <w:pPr>
              <w:pStyle w:val="Normlnywebov"/>
              <w:numPr>
                <w:ilvl w:val="0"/>
                <w:numId w:val="8"/>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medzi jednotlivými zákazníkmi treba vydezinfikovať pracovné miesto (stoly, kreslá, umývadlá), tomu treba prispôsobiť aj harmonogram prevádzky</w:t>
            </w:r>
          </w:p>
          <w:p w:rsidR="005F1DF6" w:rsidRDefault="005F1DF6">
            <w:pPr>
              <w:pStyle w:val="Normlnywebov"/>
              <w:numPr>
                <w:ilvl w:val="0"/>
                <w:numId w:val="8"/>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zákazník pri ošetrovaní tváre, strihaní, umývaní vlasov nemusí nosiť rúško</w:t>
            </w:r>
          </w:p>
          <w:p w:rsidR="005F1DF6" w:rsidRDefault="005F1DF6">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333333"/>
                <w:sz w:val="20"/>
                <w:szCs w:val="20"/>
              </w:rPr>
              <w:br/>
              <w:t>Autoškoly:</w:t>
            </w:r>
          </w:p>
          <w:p w:rsidR="005F1DF6" w:rsidRDefault="005F1DF6">
            <w:pPr>
              <w:pStyle w:val="Normlnywebov"/>
              <w:numPr>
                <w:ilvl w:val="0"/>
                <w:numId w:val="9"/>
              </w:numPr>
              <w:spacing w:before="0" w:beforeAutospacing="0" w:after="0" w:afterAutospacing="0"/>
              <w:ind w:left="600"/>
              <w:jc w:val="both"/>
              <w:rPr>
                <w:rFonts w:ascii="Helvetica" w:hAnsi="Helvetica" w:cs="Helvetica"/>
                <w:color w:val="333333"/>
                <w:sz w:val="18"/>
                <w:szCs w:val="18"/>
              </w:rPr>
            </w:pPr>
            <w:r>
              <w:rPr>
                <w:rFonts w:ascii="Arial" w:hAnsi="Arial" w:cs="Arial"/>
                <w:b/>
                <w:bCs/>
                <w:color w:val="333333"/>
                <w:sz w:val="20"/>
                <w:szCs w:val="20"/>
              </w:rPr>
              <w:t>pri praktickej výučbe môže byť v aute vždy len inštruktor a jeden účastník kurzu, obaja musia mať rúška; pri skúškach sa povoľuje aj prítomnosť ďalšieho skúšobného komisára</w:t>
            </w:r>
          </w:p>
          <w:p w:rsidR="005F1DF6" w:rsidRDefault="005F1DF6">
            <w:pPr>
              <w:pStyle w:val="Normlnywebov"/>
              <w:numPr>
                <w:ilvl w:val="0"/>
                <w:numId w:val="9"/>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po každom výcviku treba vozidlo, resp. trenažér vydezinfikovať</w:t>
            </w:r>
          </w:p>
          <w:p w:rsidR="005F1DF6" w:rsidRDefault="005F1DF6">
            <w:pPr>
              <w:pStyle w:val="Normlnywebov"/>
              <w:numPr>
                <w:ilvl w:val="0"/>
                <w:numId w:val="9"/>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medzi jednotlivými jazdami vozidlom pri zmene účastníka kurzu musí byť prestávka najmenej 15 minút</w:t>
            </w:r>
          </w:p>
          <w:p w:rsidR="005F1DF6" w:rsidRDefault="005F1DF6">
            <w:pPr>
              <w:pStyle w:val="Normlnywebov"/>
              <w:numPr>
                <w:ilvl w:val="0"/>
                <w:numId w:val="9"/>
              </w:numPr>
              <w:spacing w:before="0" w:beforeAutospacing="0" w:after="0" w:afterAutospacing="0"/>
              <w:ind w:left="600"/>
              <w:jc w:val="both"/>
              <w:rPr>
                <w:rFonts w:ascii="Helvetica" w:hAnsi="Helvetica" w:cs="Helvetica"/>
                <w:color w:val="333333"/>
                <w:sz w:val="18"/>
                <w:szCs w:val="18"/>
              </w:rPr>
            </w:pPr>
            <w:r>
              <w:rPr>
                <w:rFonts w:ascii="Arial" w:hAnsi="Arial" w:cs="Arial"/>
                <w:b/>
                <w:bCs/>
                <w:color w:val="333333"/>
                <w:sz w:val="20"/>
                <w:szCs w:val="20"/>
              </w:rPr>
              <w:t>pri výcviku zameranom na vedenie motorových vozidiel skupín A (motorky) musí mať každý z frekventantov tohto kurzu vlastnú prilbu a príslušné ochranné pomôcky, ktoré sa pri takomto výcviku pri vedení tohto typu vozidla používajú (napr. ochranné rukavice)</w:t>
            </w:r>
          </w:p>
          <w:p w:rsidR="005F1DF6" w:rsidRDefault="005F1DF6">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333333"/>
                <w:sz w:val="20"/>
                <w:szCs w:val="20"/>
              </w:rPr>
              <w:br/>
              <w:t>Prevádzky divadelných, hudobných, filmových a iných umeleckých predstavení sú súčasne povinné dodržiavať nasledovné:</w:t>
            </w:r>
          </w:p>
          <w:p w:rsidR="005F1DF6" w:rsidRDefault="005F1DF6">
            <w:pPr>
              <w:pStyle w:val="Normlnywebov"/>
              <w:numPr>
                <w:ilvl w:val="0"/>
                <w:numId w:val="10"/>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obmedziť predaj vstupeniek (miesteniek) tak, aby boli dodržané dvojmetrové odstupy sediacich divákov. Dvojsedačka alebo dve sedadlá vedľa seba môžu byť predané iba na požiadanie a to pre rodinných príslušníkov alebo pre partnerov,</w:t>
            </w:r>
          </w:p>
          <w:p w:rsidR="005F1DF6" w:rsidRDefault="005F1DF6">
            <w:pPr>
              <w:pStyle w:val="Normlnywebov"/>
              <w:numPr>
                <w:ilvl w:val="0"/>
                <w:numId w:val="10"/>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hygienické zariadenia prevádzky musia byť vybavené tekutým mydlom a papierovými utierkami,</w:t>
            </w:r>
          </w:p>
          <w:p w:rsidR="005F1DF6" w:rsidRDefault="005F1DF6">
            <w:pPr>
              <w:pStyle w:val="Normlnywebov"/>
              <w:numPr>
                <w:ilvl w:val="0"/>
                <w:numId w:val="10"/>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zabezpečiť nefunkčnosť prístrojov, ktoré vytvárajú aerosól (napr. sušiče rúk),</w:t>
            </w:r>
          </w:p>
          <w:p w:rsidR="005F1DF6" w:rsidRDefault="005F1DF6">
            <w:pPr>
              <w:pStyle w:val="Normlnywebov"/>
              <w:numPr>
                <w:ilvl w:val="0"/>
                <w:numId w:val="10"/>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vykonávať dezinfekciu hygienických zariadení každú hodinu,</w:t>
            </w:r>
          </w:p>
          <w:p w:rsidR="005F1DF6" w:rsidRDefault="005F1DF6">
            <w:pPr>
              <w:pStyle w:val="Normlnywebov"/>
              <w:numPr>
                <w:ilvl w:val="0"/>
                <w:numId w:val="10"/>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pred každým predstavením vykonávať dezinfekciu dotykových plôch (kľučiek, držadiel, pultov),</w:t>
            </w:r>
          </w:p>
          <w:p w:rsidR="005F1DF6" w:rsidRDefault="005F1DF6">
            <w:pPr>
              <w:pStyle w:val="Normlnywebov"/>
              <w:numPr>
                <w:ilvl w:val="0"/>
                <w:numId w:val="10"/>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zakazuje sa predaj a konzumácia pokrmov alebo nápojov,</w:t>
            </w:r>
          </w:p>
          <w:p w:rsidR="005F1DF6" w:rsidRDefault="005F1DF6">
            <w:pPr>
              <w:pStyle w:val="Normlnywebov"/>
              <w:numPr>
                <w:ilvl w:val="0"/>
                <w:numId w:val="10"/>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vo foyeroch budú zrušené všetky miesta na sedenie (prenosné budú odstránené, pevné ohradené páskou). Návštevníci po zakúpení vstupeniek musia zaujať svoje miesto v sále,</w:t>
            </w:r>
          </w:p>
          <w:p w:rsidR="005F1DF6" w:rsidRDefault="005F1DF6">
            <w:pPr>
              <w:pStyle w:val="Normlnywebov"/>
              <w:numPr>
                <w:ilvl w:val="0"/>
                <w:numId w:val="10"/>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prevádzkovateľ zabezpečí aspoň jednu osobu, ktorá dohliada na dodržiavanie uvedených pravidiel</w:t>
            </w:r>
          </w:p>
          <w:p w:rsidR="005F1DF6" w:rsidRDefault="005F1DF6">
            <w:pPr>
              <w:pStyle w:val="Normlnywebov"/>
              <w:numPr>
                <w:ilvl w:val="0"/>
                <w:numId w:val="10"/>
              </w:numPr>
              <w:spacing w:before="0" w:beforeAutospacing="0" w:after="0" w:afterAutospacing="0"/>
              <w:ind w:left="600"/>
              <w:jc w:val="both"/>
              <w:rPr>
                <w:rFonts w:ascii="Helvetica" w:hAnsi="Helvetica" w:cs="Helvetica"/>
                <w:color w:val="333333"/>
                <w:sz w:val="18"/>
                <w:szCs w:val="18"/>
              </w:rPr>
            </w:pPr>
            <w:r>
              <w:rPr>
                <w:rFonts w:ascii="Arial" w:hAnsi="Arial" w:cs="Arial"/>
                <w:b/>
                <w:bCs/>
                <w:color w:val="333333"/>
                <w:sz w:val="20"/>
                <w:szCs w:val="20"/>
              </w:rPr>
              <w:t>návštevníci sú povinní nosiť rúška</w:t>
            </w:r>
          </w:p>
          <w:p w:rsidR="005F1DF6" w:rsidRDefault="005F1DF6">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333333"/>
                <w:sz w:val="20"/>
                <w:szCs w:val="20"/>
              </w:rPr>
              <w:br/>
              <w:t>Prevádzky umelých kúpalísk (plavární) sú súčasné povinné dodržiavať nasledovné:</w:t>
            </w:r>
          </w:p>
          <w:p w:rsidR="005F1DF6" w:rsidRDefault="005F1DF6">
            <w:pPr>
              <w:pStyle w:val="Normlnywebov"/>
              <w:numPr>
                <w:ilvl w:val="0"/>
                <w:numId w:val="11"/>
              </w:numPr>
              <w:spacing w:before="0" w:beforeAutospacing="0" w:after="0" w:afterAutospacing="0"/>
              <w:ind w:left="600"/>
              <w:jc w:val="both"/>
              <w:rPr>
                <w:rFonts w:ascii="Helvetica" w:hAnsi="Helvetica" w:cs="Helvetica"/>
                <w:color w:val="333333"/>
                <w:sz w:val="18"/>
                <w:szCs w:val="18"/>
              </w:rPr>
            </w:pPr>
            <w:r>
              <w:rPr>
                <w:rFonts w:ascii="Arial" w:hAnsi="Arial" w:cs="Arial"/>
                <w:b/>
                <w:bCs/>
                <w:color w:val="333333"/>
                <w:sz w:val="20"/>
                <w:szCs w:val="20"/>
              </w:rPr>
              <w:t>vstup majú umožnený len členovia športových klubov,</w:t>
            </w:r>
          </w:p>
          <w:p w:rsidR="005F1DF6" w:rsidRDefault="005F1DF6">
            <w:pPr>
              <w:pStyle w:val="Normlnywebov"/>
              <w:numPr>
                <w:ilvl w:val="0"/>
                <w:numId w:val="11"/>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zabezpečí sa meranie teploty a osobám s teplotou vyššou ako 37,0 °C sa nepovolí vstup na kúpalisko,</w:t>
            </w:r>
          </w:p>
          <w:p w:rsidR="005F1DF6" w:rsidRDefault="005F1DF6">
            <w:pPr>
              <w:pStyle w:val="Normlnywebov"/>
              <w:numPr>
                <w:ilvl w:val="0"/>
                <w:numId w:val="11"/>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vedie sa evidencia osôb s pobytom v bazéne,</w:t>
            </w:r>
          </w:p>
          <w:p w:rsidR="005F1DF6" w:rsidRDefault="005F1DF6">
            <w:pPr>
              <w:pStyle w:val="Normlnywebov"/>
              <w:numPr>
                <w:ilvl w:val="0"/>
                <w:numId w:val="11"/>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zabezpečí sa časový interval medzi striedaním športových klubov pre dezinfekciu používaných priestorov (šatne, WC a sprchy), ktorá sa vykoná prípravkami s virucídnymi účinkami po každej skupine,</w:t>
            </w:r>
          </w:p>
          <w:p w:rsidR="005F1DF6" w:rsidRDefault="005F1DF6">
            <w:pPr>
              <w:pStyle w:val="Normlnywebov"/>
              <w:numPr>
                <w:ilvl w:val="0"/>
                <w:numId w:val="11"/>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zabezpečí sa, aby členovia športového klubu s výnimkou pobytu vo vode a sprchovania používali rúško,</w:t>
            </w:r>
          </w:p>
          <w:p w:rsidR="005F1DF6" w:rsidRDefault="005F1DF6">
            <w:pPr>
              <w:pStyle w:val="Normlnywebov"/>
              <w:numPr>
                <w:ilvl w:val="0"/>
                <w:numId w:val="11"/>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zabezpečí sa, aby členovia športových klubov po pobyte v bazéne v čo najkratšom čase opustili priestory kúpaliska,</w:t>
            </w:r>
          </w:p>
          <w:p w:rsidR="005F1DF6" w:rsidRDefault="005F1DF6">
            <w:pPr>
              <w:pStyle w:val="Normlnywebov"/>
              <w:numPr>
                <w:ilvl w:val="0"/>
                <w:numId w:val="11"/>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pred obnovením prevádzky umelého kúpaliska sa musia bazény bez recirkulácie vypustiť, mechanicky vyčistiť, vydezinfikovať prostriedkami s virucídnymi účinkami a napustiť novou vodou. Pri bazénoch s recirkuláciou sa musí prečistiť celý objem vody na recirkulačnom zariadení. Vyčistiť a vydezinfikovať prostriedkami s virucídnymi účinkami sa musí technické príslušenstvo bazénov vrátane rozvodov a recirkulačných zariadení. Dezinfekcia musí zahŕňať dostatočné postupy na likvidáciu mikrobiologického znečistenia vrátane legionel (napr. termodezinfekciu),</w:t>
            </w:r>
          </w:p>
          <w:p w:rsidR="005F1DF6" w:rsidRDefault="005F1DF6">
            <w:pPr>
              <w:pStyle w:val="Normlnywebov"/>
              <w:numPr>
                <w:ilvl w:val="0"/>
                <w:numId w:val="11"/>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prevádzka bazéna môže byť obnovená iba na základe vyhovujúceho výsledku analýzy kvality vody na kúpanie; bazény nesmú mať funkčné atrakcie, pri ktorých dochádza k tvorbe aerosólov,</w:t>
            </w:r>
          </w:p>
          <w:p w:rsidR="005F1DF6" w:rsidRDefault="005F1DF6">
            <w:pPr>
              <w:pStyle w:val="Normlnywebov"/>
              <w:numPr>
                <w:ilvl w:val="0"/>
                <w:numId w:val="11"/>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pri vstupe na kúpalisko sa aplikuje zákazníkom dezinfekcia na ruky,</w:t>
            </w:r>
          </w:p>
          <w:p w:rsidR="005F1DF6" w:rsidRDefault="005F1DF6">
            <w:pPr>
              <w:pStyle w:val="Normlnywebov"/>
              <w:numPr>
                <w:ilvl w:val="0"/>
                <w:numId w:val="11"/>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 xml:space="preserve">pri úprave bazénovej vody sa musia používať osvedčené technologické postupy. V bazénoch </w:t>
            </w:r>
            <w:r>
              <w:rPr>
                <w:rFonts w:ascii="Arial" w:hAnsi="Arial" w:cs="Arial"/>
                <w:color w:val="333333"/>
                <w:sz w:val="20"/>
                <w:szCs w:val="20"/>
              </w:rPr>
              <w:lastRenderedPageBreak/>
              <w:t>sa spravidla udržiava obsah voľného chlóru od 0,5 mg/l do 1 mg/l,</w:t>
            </w:r>
          </w:p>
          <w:p w:rsidR="005F1DF6" w:rsidRDefault="005F1DF6">
            <w:pPr>
              <w:pStyle w:val="Normlnywebov"/>
              <w:numPr>
                <w:ilvl w:val="0"/>
                <w:numId w:val="11"/>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na umelých kúpaliskách sa zabezpečuje dostatočné vetranie; prednostne sa využíva prirodzené vetranie,</w:t>
            </w:r>
          </w:p>
          <w:p w:rsidR="005F1DF6" w:rsidRDefault="005F1DF6">
            <w:pPr>
              <w:pStyle w:val="Normlnywebov"/>
              <w:numPr>
                <w:ilvl w:val="0"/>
                <w:numId w:val="11"/>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na kúpaliskách je potrebné zvýšiť frekvenciu upratovania, čistenia a dezinfekcie (prípravkami s virucídnymi účinkami) plôch, priestorov, športových pomôcok a zariadení kúpalísk. Zintenzívniť  je potrebné najmä  čistenie často dotykových povrchov (toalety, dvere, stoly, sedadlá, operadlá, zábradlia),</w:t>
            </w:r>
          </w:p>
          <w:p w:rsidR="005F1DF6" w:rsidRDefault="005F1DF6">
            <w:pPr>
              <w:pStyle w:val="Normlnywebov"/>
              <w:numPr>
                <w:ilvl w:val="0"/>
                <w:numId w:val="11"/>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hygienické zariadenia prevádzky musia byť vybavené tekutým mydlom a papierovými utierkami,</w:t>
            </w:r>
          </w:p>
          <w:p w:rsidR="005F1DF6" w:rsidRDefault="005F1DF6">
            <w:pPr>
              <w:pStyle w:val="Normlnywebov"/>
              <w:numPr>
                <w:ilvl w:val="0"/>
                <w:numId w:val="11"/>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na kúpaliskách je potrebné  zabezpečiť nefunkčnosť prístrojov, ktoré vytvárajú aerosól (napr. sušiče rúk).</w:t>
            </w:r>
          </w:p>
          <w:p w:rsidR="005F1DF6" w:rsidRDefault="005F1DF6">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333333"/>
                <w:sz w:val="20"/>
                <w:szCs w:val="20"/>
              </w:rPr>
              <w:br/>
              <w:t>Obchody zatvorené v nedeľu:</w:t>
            </w:r>
          </w:p>
          <w:p w:rsidR="005F1DF6" w:rsidRDefault="005F1DF6">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rPr>
              <w:t>Všetky obchody a prevádzky služieb, ktoré môžu fungovať, musia mať zatvorené v nedeľu, ktorá je určená ako sanitárny deň.</w:t>
            </w:r>
          </w:p>
          <w:p w:rsidR="005F1DF6" w:rsidRDefault="005F1DF6">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333333"/>
                <w:sz w:val="20"/>
                <w:szCs w:val="20"/>
              </w:rPr>
              <w:br/>
              <w:t>Zatvorenie v nedeľu neplatí pre:</w:t>
            </w:r>
          </w:p>
          <w:p w:rsidR="005F1DF6" w:rsidRDefault="005F1DF6">
            <w:pPr>
              <w:pStyle w:val="Normlnywebov"/>
              <w:numPr>
                <w:ilvl w:val="0"/>
                <w:numId w:val="12"/>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veterinárne ambulancie a „pohotovostné lekárne“,</w:t>
            </w:r>
          </w:p>
          <w:p w:rsidR="005F1DF6" w:rsidRDefault="005F1DF6">
            <w:pPr>
              <w:pStyle w:val="Normlnywebov"/>
              <w:numPr>
                <w:ilvl w:val="0"/>
                <w:numId w:val="12"/>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nemocničné lekárne a verejné lekárne, ako aj pre nemocničné lekárne s oddelením výdaja verejnosti, ak v sídle pevného bodu ambulancie pevnej pohotovostnej služby nie je zabezpečený výkon lekárenskej pohotovostnej služby.</w:t>
            </w:r>
          </w:p>
          <w:p w:rsidR="005F1DF6" w:rsidRDefault="005F1DF6">
            <w:pPr>
              <w:pStyle w:val="Normlnywebov"/>
              <w:numPr>
                <w:ilvl w:val="0"/>
                <w:numId w:val="12"/>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Čerpacie stanice</w:t>
            </w:r>
          </w:p>
          <w:p w:rsidR="005F1DF6" w:rsidRDefault="005F1DF6">
            <w:pPr>
              <w:pStyle w:val="Normlnywebov"/>
              <w:numPr>
                <w:ilvl w:val="0"/>
                <w:numId w:val="12"/>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Prevádzky telekomunikačných operátorov</w:t>
            </w:r>
          </w:p>
          <w:p w:rsidR="005F1DF6" w:rsidRDefault="005F1DF6">
            <w:pPr>
              <w:pStyle w:val="Normlnywebov"/>
              <w:numPr>
                <w:ilvl w:val="0"/>
                <w:numId w:val="12"/>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Prevádzky verejného stravovania a stánky s rýchlym občerstvením</w:t>
            </w:r>
          </w:p>
          <w:p w:rsidR="005F1DF6" w:rsidRDefault="005F1DF6">
            <w:pPr>
              <w:pStyle w:val="Normlnywebov"/>
              <w:numPr>
                <w:ilvl w:val="0"/>
                <w:numId w:val="12"/>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Prevádzky poštových, bankových a poisťovacích služieb</w:t>
            </w:r>
          </w:p>
          <w:p w:rsidR="005F1DF6" w:rsidRDefault="005F1DF6">
            <w:pPr>
              <w:pStyle w:val="Normlnywebov"/>
              <w:numPr>
                <w:ilvl w:val="0"/>
                <w:numId w:val="12"/>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Prevádzky donáškových služieb</w:t>
            </w:r>
          </w:p>
          <w:p w:rsidR="005F1DF6" w:rsidRDefault="005F1DF6">
            <w:pPr>
              <w:pStyle w:val="Normlnywebov"/>
              <w:numPr>
                <w:ilvl w:val="0"/>
                <w:numId w:val="12"/>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Prevádzky ubytovacích zariadení</w:t>
            </w:r>
          </w:p>
          <w:p w:rsidR="005F1DF6" w:rsidRDefault="005F1DF6">
            <w:pPr>
              <w:pStyle w:val="Normlnywebov"/>
              <w:numPr>
                <w:ilvl w:val="0"/>
                <w:numId w:val="12"/>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Prírodné liečebné kúpele a liečebne poskytujúce starostlivosť na základe návrhu lekára</w:t>
            </w:r>
          </w:p>
          <w:p w:rsidR="005F1DF6" w:rsidRDefault="005F1DF6">
            <w:pPr>
              <w:pStyle w:val="Normlnywebov"/>
              <w:numPr>
                <w:ilvl w:val="0"/>
                <w:numId w:val="12"/>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Vonkajšie športoviská</w:t>
            </w:r>
          </w:p>
          <w:p w:rsidR="005F1DF6" w:rsidRDefault="005F1DF6">
            <w:pPr>
              <w:pStyle w:val="Normlnywebov"/>
              <w:numPr>
                <w:ilvl w:val="0"/>
                <w:numId w:val="12"/>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Zariadenia sociálnych služieb, zariadenia sociálnoprávnej ochrany detí a sociálnej kurately a špeciálnych výchovných zariadení</w:t>
            </w:r>
          </w:p>
          <w:p w:rsidR="005F1DF6" w:rsidRDefault="005F1DF6">
            <w:pPr>
              <w:pStyle w:val="Normlnywebov"/>
              <w:numPr>
                <w:ilvl w:val="0"/>
                <w:numId w:val="12"/>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Vonkajšie priestory zoologických záhrad a botanických záhrad</w:t>
            </w:r>
          </w:p>
          <w:p w:rsidR="005F1DF6" w:rsidRDefault="005F1DF6">
            <w:pPr>
              <w:pStyle w:val="Normlnywebov"/>
              <w:numPr>
                <w:ilvl w:val="0"/>
                <w:numId w:val="12"/>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Vonkajšie turistické atrakcie</w:t>
            </w:r>
          </w:p>
          <w:p w:rsidR="005F1DF6" w:rsidRDefault="005F1DF6">
            <w:pPr>
              <w:pStyle w:val="Normlnywebov"/>
              <w:numPr>
                <w:ilvl w:val="0"/>
                <w:numId w:val="12"/>
              </w:numPr>
              <w:spacing w:before="0" w:beforeAutospacing="0" w:after="0" w:afterAutospacing="0"/>
              <w:ind w:left="600"/>
              <w:jc w:val="both"/>
              <w:rPr>
                <w:rFonts w:ascii="Helvetica" w:hAnsi="Helvetica" w:cs="Helvetica"/>
                <w:color w:val="333333"/>
                <w:sz w:val="18"/>
                <w:szCs w:val="18"/>
              </w:rPr>
            </w:pPr>
            <w:r>
              <w:rPr>
                <w:color w:val="333333"/>
                <w:sz w:val="14"/>
                <w:szCs w:val="14"/>
              </w:rPr>
              <w:t> </w:t>
            </w:r>
            <w:r>
              <w:rPr>
                <w:rFonts w:ascii="Arial" w:hAnsi="Arial" w:cs="Arial"/>
                <w:color w:val="333333"/>
                <w:sz w:val="20"/>
                <w:szCs w:val="20"/>
              </w:rPr>
              <w:t>Múzeá, galérie, knižnice a výstavné siene</w:t>
            </w:r>
          </w:p>
          <w:p w:rsidR="005F1DF6" w:rsidRDefault="00B60B7D">
            <w:pPr>
              <w:pStyle w:val="Normlnywebov"/>
              <w:spacing w:before="0" w:beforeAutospacing="0" w:after="0" w:afterAutospacing="0"/>
              <w:jc w:val="both"/>
              <w:rPr>
                <w:rFonts w:ascii="Helvetica" w:hAnsi="Helvetica" w:cs="Helvetica"/>
                <w:color w:val="333333"/>
                <w:sz w:val="18"/>
                <w:szCs w:val="18"/>
              </w:rPr>
            </w:pPr>
            <w:hyperlink r:id="rId20" w:tgtFrame="_blank" w:history="1">
              <w:r w:rsidR="005F1DF6">
                <w:rPr>
                  <w:rStyle w:val="Hypertextovprepojenie"/>
                  <w:rFonts w:ascii="Arial" w:hAnsi="Arial" w:cs="Arial"/>
                  <w:b/>
                  <w:bCs/>
                  <w:sz w:val="20"/>
                  <w:szCs w:val="20"/>
                </w:rPr>
                <w:t>Podrobnosti tu</w:t>
              </w:r>
            </w:hyperlink>
          </w:p>
          <w:p w:rsidR="005F1DF6" w:rsidRDefault="005F1DF6">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333333"/>
                <w:u w:val="single"/>
              </w:rPr>
              <w:br/>
              <w:t>Hromadné podujatia:</w:t>
            </w:r>
          </w:p>
          <w:p w:rsidR="005F1DF6" w:rsidRDefault="005F1DF6">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rPr>
              <w:t>Všetkým fyzickým osobám, fyzickým osobám – podnikateľom a právnickým osobám sa umožňuje usporadúvať hromadné podujatia športovej, kultúrnej, spoločenskej či inej povahy v počte do 100 osôb.</w:t>
            </w:r>
          </w:p>
          <w:p w:rsidR="005F1DF6" w:rsidRDefault="005F1DF6">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rPr>
              <w:t xml:space="preserve">Zakazuje sa usporadúvať akékoľvek hromadné podujatia </w:t>
            </w:r>
            <w:r>
              <w:rPr>
                <w:rFonts w:ascii="Arial" w:hAnsi="Arial" w:cs="Arial"/>
                <w:b/>
                <w:bCs/>
                <w:color w:val="333333"/>
                <w:sz w:val="20"/>
                <w:szCs w:val="20"/>
              </w:rPr>
              <w:t>súťažnej športovej povahy.</w:t>
            </w:r>
          </w:p>
          <w:p w:rsidR="005F1DF6" w:rsidRDefault="005F1DF6">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333333"/>
                <w:sz w:val="20"/>
                <w:szCs w:val="20"/>
              </w:rPr>
              <w:t>Pri usporadúvaní hromadných podujatí je potrebné dodržiavať nasledovné povinnosti:</w:t>
            </w:r>
          </w:p>
          <w:p w:rsidR="005F1DF6" w:rsidRDefault="005F1DF6">
            <w:pPr>
              <w:pStyle w:val="Normlnywebov"/>
              <w:numPr>
                <w:ilvl w:val="0"/>
                <w:numId w:val="13"/>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 xml:space="preserve">vstup a pobyt v mieste hromadného podujatia umožniť len s prekrytými hornými dýchacími cestami (napríklad rúško, šál, šatka), </w:t>
            </w:r>
          </w:p>
          <w:p w:rsidR="005F1DF6" w:rsidRDefault="005F1DF6">
            <w:pPr>
              <w:pStyle w:val="Normlnywebov"/>
              <w:numPr>
                <w:ilvl w:val="0"/>
                <w:numId w:val="13"/>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vykonávať častú dezinfekciu priestorov, hlavne dotykových plôch, kľučiek, podláh a  predmetov,</w:t>
            </w:r>
          </w:p>
          <w:p w:rsidR="005F1DF6" w:rsidRDefault="005F1DF6">
            <w:pPr>
              <w:pStyle w:val="Normlnywebov"/>
              <w:numPr>
                <w:ilvl w:val="0"/>
                <w:numId w:val="13"/>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zaistiť pri vstupe do budovy dávkovače na alkoholovú dezinfekciu rúk a dezinfikovať si ruky, resp. zabezpečiť iný adekvátny spôsob dezinfekcie rúk,</w:t>
            </w:r>
          </w:p>
          <w:p w:rsidR="005F1DF6" w:rsidRDefault="005F1DF6">
            <w:pPr>
              <w:pStyle w:val="Normlnywebov"/>
              <w:numPr>
                <w:ilvl w:val="0"/>
                <w:numId w:val="13"/>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 xml:space="preserve">zabezpečiť pri vstupe do budovy oznam o povinnosti, že v prípade vzniku akútneho respiračného ochorenia (napr. horúčka, kašeľ, nádcha, sťažené dýchanie) je osoba povinná zostať v domácej izolácii, </w:t>
            </w:r>
          </w:p>
          <w:p w:rsidR="005F1DF6" w:rsidRDefault="005F1DF6">
            <w:pPr>
              <w:pStyle w:val="Normlnywebov"/>
              <w:numPr>
                <w:ilvl w:val="0"/>
                <w:numId w:val="13"/>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zverejniť na viditeľnom mieste oznam s informáciou:</w:t>
            </w:r>
          </w:p>
          <w:p w:rsidR="005F1DF6" w:rsidRDefault="005F1DF6">
            <w:pPr>
              <w:pStyle w:val="Normlnywebov"/>
              <w:numPr>
                <w:ilvl w:val="0"/>
                <w:numId w:val="14"/>
              </w:numPr>
              <w:spacing w:before="0" w:beforeAutospacing="0" w:after="0" w:afterAutospacing="0"/>
              <w:ind w:left="1320"/>
              <w:jc w:val="both"/>
              <w:rPr>
                <w:rFonts w:ascii="Helvetica" w:hAnsi="Helvetica" w:cs="Helvetica"/>
                <w:color w:val="333333"/>
                <w:sz w:val="18"/>
                <w:szCs w:val="18"/>
              </w:rPr>
            </w:pPr>
            <w:r>
              <w:rPr>
                <w:rFonts w:ascii="Arial" w:hAnsi="Arial" w:cs="Arial"/>
                <w:color w:val="333333"/>
                <w:sz w:val="20"/>
                <w:szCs w:val="20"/>
              </w:rPr>
              <w:t xml:space="preserve">ak sa u osoby prejavia príznaky akútneho respiračného ochorenia, je potrebné telefonicky kontaktovať svojho ošetrujúceho lekára a opustiť miesto hromadného podujatia, </w:t>
            </w:r>
          </w:p>
          <w:p w:rsidR="005F1DF6" w:rsidRDefault="005F1DF6">
            <w:pPr>
              <w:pStyle w:val="Normlnywebov"/>
              <w:numPr>
                <w:ilvl w:val="0"/>
                <w:numId w:val="14"/>
              </w:numPr>
              <w:spacing w:before="0" w:beforeAutospacing="0" w:after="0" w:afterAutospacing="0"/>
              <w:ind w:left="1320"/>
              <w:jc w:val="both"/>
              <w:rPr>
                <w:rFonts w:ascii="Helvetica" w:hAnsi="Helvetica" w:cs="Helvetica"/>
                <w:color w:val="333333"/>
                <w:sz w:val="18"/>
                <w:szCs w:val="18"/>
              </w:rPr>
            </w:pPr>
            <w:r>
              <w:rPr>
                <w:rFonts w:ascii="Arial" w:hAnsi="Arial" w:cs="Arial"/>
                <w:color w:val="333333"/>
                <w:sz w:val="20"/>
                <w:szCs w:val="20"/>
              </w:rPr>
              <w:t>pravidelne si umývať ruky mydlom a teplou vodou, následne ruky utierať do jednorazových papierových obrúskov,</w:t>
            </w:r>
          </w:p>
          <w:p w:rsidR="005F1DF6" w:rsidRDefault="005F1DF6">
            <w:pPr>
              <w:pStyle w:val="Normlnywebov"/>
              <w:numPr>
                <w:ilvl w:val="0"/>
                <w:numId w:val="14"/>
              </w:numPr>
              <w:spacing w:before="0" w:beforeAutospacing="0" w:after="0" w:afterAutospacing="0"/>
              <w:ind w:left="1320"/>
              <w:jc w:val="both"/>
              <w:rPr>
                <w:rFonts w:ascii="Helvetica" w:hAnsi="Helvetica" w:cs="Helvetica"/>
                <w:color w:val="333333"/>
                <w:sz w:val="18"/>
                <w:szCs w:val="18"/>
              </w:rPr>
            </w:pPr>
            <w:r>
              <w:rPr>
                <w:rFonts w:ascii="Arial" w:hAnsi="Arial" w:cs="Arial"/>
                <w:color w:val="333333"/>
                <w:sz w:val="20"/>
                <w:szCs w:val="20"/>
              </w:rPr>
              <w:t>zákaz podávania rúk,</w:t>
            </w:r>
          </w:p>
          <w:p w:rsidR="005F1DF6" w:rsidRDefault="005F1DF6">
            <w:pPr>
              <w:pStyle w:val="Normlnywebov"/>
              <w:numPr>
                <w:ilvl w:val="0"/>
                <w:numId w:val="15"/>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pri účasti na hromadnom podujatí a pri príchode a odchode z priestorov hromadného podujatia zabezpečiť dodržiavanie rozostupov 2 m medzi osobami, to neplatí pre osoby žijúce v spoločnej domácnosti alebo pre partnerov,</w:t>
            </w:r>
          </w:p>
          <w:p w:rsidR="005F1DF6" w:rsidRDefault="005F1DF6">
            <w:pPr>
              <w:pStyle w:val="Normlnywebov"/>
              <w:numPr>
                <w:ilvl w:val="0"/>
                <w:numId w:val="15"/>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zabezpečiť dostatočné vetranie priestorov.</w:t>
            </w:r>
          </w:p>
          <w:p w:rsidR="005F1DF6" w:rsidRDefault="005F1DF6">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rPr>
              <w:lastRenderedPageBreak/>
              <w:br/>
              <w:t xml:space="preserve">Pod zákaz organizovania hromadných podujatí nespadajú zasadnutia štátnych orgánov a orgánov územnej samosprávy za jasne stanovených hygienických pravidiel a protiepidemických opatrení. </w:t>
            </w:r>
          </w:p>
          <w:p w:rsidR="005F1DF6" w:rsidRDefault="00B60B7D">
            <w:pPr>
              <w:pStyle w:val="Normlnywebov"/>
              <w:spacing w:before="0" w:beforeAutospacing="0" w:after="0" w:afterAutospacing="0"/>
              <w:jc w:val="both"/>
              <w:rPr>
                <w:rFonts w:ascii="Helvetica" w:hAnsi="Helvetica" w:cs="Helvetica"/>
                <w:color w:val="333333"/>
                <w:sz w:val="18"/>
                <w:szCs w:val="18"/>
              </w:rPr>
            </w:pPr>
            <w:hyperlink r:id="rId21" w:history="1">
              <w:r w:rsidR="005F1DF6">
                <w:rPr>
                  <w:rStyle w:val="Hypertextovprepojenie"/>
                  <w:rFonts w:ascii="Arial" w:hAnsi="Arial" w:cs="Arial"/>
                  <w:b/>
                  <w:bCs/>
                  <w:sz w:val="20"/>
                  <w:szCs w:val="20"/>
                </w:rPr>
                <w:t>Podrobnosti tu.</w:t>
              </w:r>
            </w:hyperlink>
          </w:p>
          <w:p w:rsidR="005F1DF6" w:rsidRDefault="005F1DF6">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333333"/>
                <w:sz w:val="20"/>
                <w:szCs w:val="20"/>
              </w:rPr>
              <w:br/>
              <w:t xml:space="preserve">Svadobné obrady, bohoslužby a ďalšie náboženské obrady </w:t>
            </w:r>
            <w:r>
              <w:rPr>
                <w:rFonts w:ascii="Arial" w:hAnsi="Arial" w:cs="Arial"/>
                <w:color w:val="333333"/>
                <w:sz w:val="20"/>
                <w:szCs w:val="20"/>
              </w:rPr>
              <w:t xml:space="preserve">sa môžu konať za dodržania protiepidemických opatrení. Pobyt v priestoroch je možný len s rúškom alebo podobne prekrytými hornými dýchacími cestami. Pri vchode je potrebné vydezinfikovať si ruky, dodržiavať rozostup dva metre, nepoužívať obrady pitia z jednej nádoby, je potrebné dodržiavať podávanie chleba výhradne na ruku. Ak to možnosti a počasie dovolí, treba uprednostniť vykonávanie obradov v exteriéri. </w:t>
            </w:r>
            <w:hyperlink r:id="rId22" w:history="1">
              <w:r>
                <w:rPr>
                  <w:rStyle w:val="Hypertextovprepojenie"/>
                  <w:rFonts w:ascii="Arial" w:hAnsi="Arial" w:cs="Arial"/>
                  <w:b/>
                  <w:bCs/>
                  <w:sz w:val="20"/>
                  <w:szCs w:val="20"/>
                </w:rPr>
                <w:t>Podrobnosti tu.</w:t>
              </w:r>
            </w:hyperlink>
          </w:p>
          <w:p w:rsidR="005F1DF6" w:rsidRDefault="005F1DF6">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333333"/>
                <w:sz w:val="20"/>
                <w:szCs w:val="20"/>
              </w:rPr>
              <w:br/>
              <w:t>Pohrebné obrady</w:t>
            </w:r>
            <w:r>
              <w:rPr>
                <w:rFonts w:ascii="Arial" w:hAnsi="Arial" w:cs="Arial"/>
                <w:color w:val="333333"/>
                <w:sz w:val="20"/>
                <w:szCs w:val="20"/>
              </w:rPr>
              <w:t xml:space="preserve"> sa môžu konať za dodržania podobných podmienok: vstup a pobyt v priestoroch pohrebného obradu je možný len s prekrytými hornými dýchacími cestami (napríklad rúško, šál, šatka), pri vchode do priestorov pohrebného obradu treba aplikovať dezinfekciu na ruky alebo poskytnúť jednorazové rukavice. Zabezpečiť treba, aby odstup medzi osobami (okrem členov spoločnej domácnosti) bol minimálne 2 metre, smútočnú hudbu počas pohrebného obradu riešiť prednostne reprodukovanou formou. Dodržiavať treba respiračnú etiketu (kašlať, kýchať do vreckovky, resp. do lakťového ohybu), nepodávať si ruky, z obradov úplne vylúčiť osoby, ktoré majú nariadenú karanténu alebo akékoľvek príznaky respiračného infekčného ochorenia.</w:t>
            </w:r>
          </w:p>
          <w:p w:rsidR="005F1DF6" w:rsidRDefault="005F1DF6">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rPr>
              <w:br/>
              <w:t xml:space="preserve">V priestoroch treba vykonávať častú dezinfekciu priestorov, hlavne dotykových plôch, kľučiek, podláh a predmetov. Tam, kde je to možné, je vhodné prednostne usporadúvať pohrebné obrady v exteriéroch za dodržania odstupov 2 metre (okrem členov spoločnej domácnosti). Pri východe z priestorov pohrebného obradu je potrebné riadiť vychádzanie ľudí s odstupmi aspoň 2 metre a zabrániť zhlukovaniu. </w:t>
            </w:r>
            <w:hyperlink r:id="rId23" w:history="1">
              <w:r>
                <w:rPr>
                  <w:rStyle w:val="Hypertextovprepojenie"/>
                  <w:rFonts w:ascii="Arial" w:hAnsi="Arial" w:cs="Arial"/>
                  <w:b/>
                  <w:bCs/>
                  <w:sz w:val="20"/>
                  <w:szCs w:val="20"/>
                </w:rPr>
                <w:t>Podrobnosti tu.</w:t>
              </w:r>
            </w:hyperlink>
          </w:p>
          <w:p w:rsidR="005F1DF6" w:rsidRDefault="005F1DF6">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333333"/>
                <w:u w:val="single"/>
              </w:rPr>
              <w:br/>
              <w:t>Nemocnice a domovy sociálnych služieb</w:t>
            </w:r>
          </w:p>
          <w:p w:rsidR="005F1DF6" w:rsidRDefault="005F1DF6">
            <w:pPr>
              <w:jc w:val="both"/>
              <w:rPr>
                <w:rFonts w:ascii="Helvetica" w:hAnsi="Helvetica" w:cs="Helvetica"/>
                <w:color w:val="333333"/>
                <w:sz w:val="18"/>
                <w:szCs w:val="18"/>
              </w:rPr>
            </w:pPr>
            <w:r>
              <w:rPr>
                <w:rFonts w:ascii="Arial" w:hAnsi="Arial" w:cs="Arial"/>
                <w:color w:val="333333"/>
                <w:sz w:val="20"/>
                <w:szCs w:val="20"/>
              </w:rPr>
              <w:t xml:space="preserve">V nemocniciach platí zákaz návštev na všetkých lôžkových oddeleniach. Zákaz návštev klientov platí aj u verejných a súkromných poskytovateľov sociálnych služieb. </w:t>
            </w:r>
            <w:hyperlink r:id="rId24" w:tgtFrame="_blank" w:history="1">
              <w:r>
                <w:rPr>
                  <w:rStyle w:val="Hypertextovprepojenie"/>
                  <w:rFonts w:ascii="Helvetica" w:hAnsi="Helvetica" w:cs="Helvetica"/>
                  <w:b/>
                  <w:bCs/>
                  <w:sz w:val="18"/>
                  <w:szCs w:val="18"/>
                </w:rPr>
                <w:t>Podrobnosti tu</w:t>
              </w:r>
            </w:hyperlink>
            <w:r>
              <w:rPr>
                <w:rFonts w:ascii="Helvetica" w:hAnsi="Helvetica" w:cs="Helvetica"/>
                <w:color w:val="333333"/>
                <w:sz w:val="18"/>
                <w:szCs w:val="18"/>
                <w:u w:val="single"/>
              </w:rPr>
              <w:t>.</w:t>
            </w:r>
          </w:p>
          <w:p w:rsidR="005F1DF6" w:rsidRDefault="005F1DF6">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333333"/>
                <w:sz w:val="20"/>
                <w:szCs w:val="20"/>
              </w:rPr>
              <w:br/>
              <w:t>Nemocnice však môžu povoliť výnimky zo zákazu návštev. Pre lôžkové zariadenia pre dospelých pacientov sú to nasledovné okolnosti:</w:t>
            </w:r>
          </w:p>
          <w:p w:rsidR="005F1DF6" w:rsidRDefault="005F1DF6">
            <w:pPr>
              <w:pStyle w:val="Normlnywebov"/>
              <w:numPr>
                <w:ilvl w:val="0"/>
                <w:numId w:val="16"/>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návšteva pacienta v terminálnom štádiu ochorenia - je povolená návšteva súčasne dvoma blízkymi osobami,</w:t>
            </w:r>
          </w:p>
          <w:p w:rsidR="005F1DF6" w:rsidRDefault="005F1DF6">
            <w:pPr>
              <w:pStyle w:val="Normlnywebov"/>
              <w:numPr>
                <w:ilvl w:val="0"/>
                <w:numId w:val="16"/>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návšteva kňaza alebo duchovného u ťažko chorých a zomierajúcich pre vysluhovanie sviatostí,</w:t>
            </w:r>
          </w:p>
          <w:p w:rsidR="005F1DF6" w:rsidRDefault="005F1DF6">
            <w:pPr>
              <w:pStyle w:val="Normlnywebov"/>
              <w:numPr>
                <w:ilvl w:val="0"/>
                <w:numId w:val="16"/>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jeden sprievod pri pôrode a popôrodnej starostlivosti,</w:t>
            </w:r>
          </w:p>
          <w:p w:rsidR="005F1DF6" w:rsidRDefault="005F1DF6">
            <w:pPr>
              <w:pStyle w:val="Normlnywebov"/>
              <w:numPr>
                <w:ilvl w:val="0"/>
                <w:numId w:val="16"/>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jedna osoba pre sprevádzanie pacienta pri prepustení z nemocnice,</w:t>
            </w:r>
          </w:p>
          <w:p w:rsidR="005F1DF6" w:rsidRDefault="005F1DF6">
            <w:pPr>
              <w:pStyle w:val="Normlnywebov"/>
              <w:numPr>
                <w:ilvl w:val="0"/>
                <w:numId w:val="16"/>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jedna osoba u pacienta s poruchami duševného zdravia, ako je demencia, porucha učenia alebo autizmus (ak by neprítomnosť spôsobila stavy úzkosti osoby),</w:t>
            </w:r>
          </w:p>
          <w:p w:rsidR="005F1DF6" w:rsidRDefault="005F1DF6">
            <w:pPr>
              <w:pStyle w:val="Normlnywebov"/>
              <w:numPr>
                <w:ilvl w:val="0"/>
                <w:numId w:val="16"/>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s psychickými ochoreniami podľa indikácie lekára v prípade, ak neprítomnosť osoby môže nepriaznivo vplývať na výsledky liečebného procesu,</w:t>
            </w:r>
          </w:p>
          <w:p w:rsidR="005F1DF6" w:rsidRDefault="005F1DF6">
            <w:pPr>
              <w:pStyle w:val="Normlnywebov"/>
              <w:numPr>
                <w:ilvl w:val="0"/>
                <w:numId w:val="16"/>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návšteva pacienta v umelom spánku na OAIM v prípade, ak z liečebného hľadiska je táto návšteva, indikovaná napr. stavy po ťažkých traumatických poradeniach, coma vigile a pod.</w:t>
            </w:r>
          </w:p>
          <w:p w:rsidR="005F1DF6" w:rsidRDefault="005F1DF6">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333333"/>
                <w:sz w:val="20"/>
                <w:szCs w:val="20"/>
              </w:rPr>
              <w:br/>
              <w:t>Pre lôžkové zariadenia pre deti sú to nasledovné okolnosti:</w:t>
            </w:r>
          </w:p>
          <w:p w:rsidR="005F1DF6" w:rsidRDefault="005F1DF6">
            <w:pPr>
              <w:pStyle w:val="Normlnywebov"/>
              <w:numPr>
                <w:ilvl w:val="0"/>
                <w:numId w:val="17"/>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sprievod detského pacienta,</w:t>
            </w:r>
          </w:p>
          <w:p w:rsidR="005F1DF6" w:rsidRDefault="005F1DF6">
            <w:pPr>
              <w:pStyle w:val="Normlnywebov"/>
              <w:numPr>
                <w:ilvl w:val="0"/>
                <w:numId w:val="17"/>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návšteva dieťaťa v paliatívnej starostlivosti príbuznými dieťaťa vrátane iných detí žijúcich s rodičmi v spoločnej domácnosti (bez príznakov respiračnej a/alebo gastrointestinálnej infekcie).</w:t>
            </w:r>
          </w:p>
          <w:p w:rsidR="005F1DF6" w:rsidRDefault="005F1DF6">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333333"/>
                <w:sz w:val="20"/>
                <w:szCs w:val="20"/>
              </w:rPr>
              <w:br/>
              <w:t>Opatrenia pri návšteve novorodeneckých oddelení:</w:t>
            </w:r>
          </w:p>
          <w:p w:rsidR="005F1DF6" w:rsidRDefault="005F1DF6">
            <w:pPr>
              <w:pStyle w:val="Normlnywebov"/>
              <w:numPr>
                <w:ilvl w:val="0"/>
                <w:numId w:val="18"/>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minimalizovať návštevy na jednu až dve osoby, rodičov (osoby by nemali rotovať, opakovane by mala navštevovať novorodenca tá istá osoba),</w:t>
            </w:r>
          </w:p>
          <w:p w:rsidR="005F1DF6" w:rsidRDefault="005F1DF6">
            <w:pPr>
              <w:pStyle w:val="Normlnywebov"/>
              <w:numPr>
                <w:ilvl w:val="0"/>
                <w:numId w:val="18"/>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je povolená jedna sprevádzajúca osoba pri pôrode a počas pobytu matky v nemocnici, za splnenia podmienok bližšie definovaných odporúčaných postupoch HH SR</w:t>
            </w:r>
          </w:p>
          <w:p w:rsidR="005F1DF6" w:rsidRDefault="005F1DF6">
            <w:pPr>
              <w:pStyle w:val="Normlnywebov"/>
              <w:numPr>
                <w:ilvl w:val="0"/>
                <w:numId w:val="18"/>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dodržiavať všeobecné opatrenia pre návštevy a sprievody (triedenie, hygiena rúk a použitie OOP) počas pandémie COVID-19</w:t>
            </w:r>
          </w:p>
          <w:p w:rsidR="005F1DF6" w:rsidRDefault="005F1DF6">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333333"/>
                <w:sz w:val="20"/>
                <w:szCs w:val="20"/>
              </w:rPr>
              <w:br/>
              <w:t>Rodičia by mali mať aj počas pandémie COVID-19 možnosť podieľať sa na starostlivosti o svoje dieťa</w:t>
            </w:r>
            <w:r>
              <w:rPr>
                <w:rFonts w:ascii="Arial" w:hAnsi="Arial" w:cs="Arial"/>
                <w:color w:val="333333"/>
                <w:sz w:val="20"/>
                <w:szCs w:val="20"/>
              </w:rPr>
              <w:t xml:space="preserve"> v rozsahu primeranom epidemiologickej situácii a s ohľadom na stavebné členenie </w:t>
            </w:r>
            <w:r>
              <w:rPr>
                <w:rFonts w:ascii="Arial" w:hAnsi="Arial" w:cs="Arial"/>
                <w:color w:val="333333"/>
                <w:sz w:val="20"/>
                <w:szCs w:val="20"/>
              </w:rPr>
              <w:lastRenderedPageBreak/>
              <w:t>oddelenia a možnosti  dodržiavať vyžadujúcu úroveň hygienicko-epidemiologického režimu. Novorodenecké oddelenie posúdi tieto podmienky a podľa nich stanoví možnosť a podmienky prítomnosti rodičov  počas celého dňa.</w:t>
            </w:r>
          </w:p>
          <w:p w:rsidR="005F1DF6" w:rsidRDefault="005F1DF6">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333333"/>
                <w:sz w:val="20"/>
                <w:szCs w:val="20"/>
              </w:rPr>
              <w:br/>
              <w:t>Na rodičov by sa nemalo pozerať ako na návštevy, akékoľvek rodičovské obmedzenia by mali byť prijímané len v čase významného rizika šírenia vírusu SARS-CoV-2.</w:t>
            </w:r>
            <w:r>
              <w:rPr>
                <w:rFonts w:ascii="Arial" w:hAnsi="Arial" w:cs="Arial"/>
                <w:color w:val="333333"/>
                <w:sz w:val="20"/>
                <w:szCs w:val="20"/>
              </w:rPr>
              <w:t xml:space="preserve"> Od rodičov sa vyžaduje prísne dodržiavanie stanovených podmienok.</w:t>
            </w:r>
          </w:p>
          <w:p w:rsidR="005F1DF6" w:rsidRDefault="005F1DF6">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333333"/>
                <w:sz w:val="20"/>
                <w:szCs w:val="20"/>
              </w:rPr>
              <w:br/>
              <w:t>Opatrenia, ktoré sú návštevy alebo sprevádzajúce osoby povinné dodržiavať:</w:t>
            </w:r>
          </w:p>
          <w:p w:rsidR="005F1DF6" w:rsidRDefault="005F1DF6">
            <w:pPr>
              <w:pStyle w:val="Normlnywebov"/>
              <w:numPr>
                <w:ilvl w:val="0"/>
                <w:numId w:val="19"/>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do ústavného zdravotníckeho zariadenia vstupujú cez označený vstup a sú triedení vo filtri,</w:t>
            </w:r>
          </w:p>
          <w:p w:rsidR="005F1DF6" w:rsidRDefault="005F1DF6">
            <w:pPr>
              <w:pStyle w:val="Normlnywebov"/>
              <w:numPr>
                <w:ilvl w:val="0"/>
                <w:numId w:val="19"/>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podmienkou realizácie návštevy, sprievodu je vopred dohodnuté povolenie na návštevu od zodpovednej osoby oddelenia s dohodnutím stanoveného času a protiepidemických opatrení,</w:t>
            </w:r>
          </w:p>
          <w:p w:rsidR="005F1DF6" w:rsidRDefault="005F1DF6">
            <w:pPr>
              <w:pStyle w:val="Normlnywebov"/>
              <w:numPr>
                <w:ilvl w:val="0"/>
                <w:numId w:val="19"/>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v prípade zistenia telesnej teploty nad 37,0 °C alebo iných príznakov akútneho  respiračného ochorenia (napr. kašeľ alebo dýchavičnosť) bezodkladne opustiť zariadenie a ak je to potrebné vyhľadať zdravotnú starostlivosť.</w:t>
            </w:r>
          </w:p>
          <w:p w:rsidR="005F1DF6" w:rsidRDefault="005F1DF6">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333333"/>
                <w:sz w:val="20"/>
                <w:szCs w:val="20"/>
              </w:rPr>
              <w:br/>
              <w:t xml:space="preserve">Podrobnosti k návštevám v nemocniciach </w:t>
            </w:r>
            <w:hyperlink r:id="rId25" w:history="1">
              <w:r>
                <w:rPr>
                  <w:rStyle w:val="Hypertextovprepojenie"/>
                  <w:rFonts w:ascii="Arial" w:hAnsi="Arial" w:cs="Arial"/>
                  <w:b/>
                  <w:bCs/>
                  <w:sz w:val="20"/>
                  <w:szCs w:val="20"/>
                </w:rPr>
                <w:t>nájdete tu</w:t>
              </w:r>
            </w:hyperlink>
            <w:r>
              <w:rPr>
                <w:rFonts w:ascii="Arial" w:hAnsi="Arial" w:cs="Arial"/>
                <w:b/>
                <w:bCs/>
                <w:color w:val="333333"/>
                <w:sz w:val="20"/>
                <w:szCs w:val="20"/>
                <w:u w:val="single"/>
              </w:rPr>
              <w:t>.</w:t>
            </w:r>
          </w:p>
          <w:p w:rsidR="005F1DF6" w:rsidRDefault="005F1DF6">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rPr>
              <w:br/>
              <w:t xml:space="preserve">Nemocniciam a priemyselným podnikom sa odporúča pri vstupe merať telesnú teplotu. </w:t>
            </w:r>
            <w:hyperlink r:id="rId26" w:history="1">
              <w:r>
                <w:rPr>
                  <w:rStyle w:val="Hypertextovprepojenie"/>
                  <w:rFonts w:ascii="Arial" w:hAnsi="Arial" w:cs="Arial"/>
                  <w:b/>
                  <w:bCs/>
                  <w:sz w:val="20"/>
                  <w:szCs w:val="20"/>
                </w:rPr>
                <w:t>Podrobnosti tu.</w:t>
              </w:r>
            </w:hyperlink>
          </w:p>
          <w:p w:rsidR="009931CE" w:rsidRDefault="009931CE">
            <w:pPr>
              <w:pStyle w:val="Normlnywebov"/>
              <w:spacing w:before="0" w:beforeAutospacing="0" w:after="0" w:afterAutospacing="0"/>
              <w:jc w:val="both"/>
              <w:rPr>
                <w:rFonts w:ascii="Arial" w:hAnsi="Arial" w:cs="Arial"/>
                <w:color w:val="333333"/>
                <w:sz w:val="20"/>
                <w:szCs w:val="20"/>
              </w:rPr>
            </w:pPr>
          </w:p>
          <w:p w:rsidR="009931CE" w:rsidRDefault="00B60B7D" w:rsidP="009931CE">
            <w:pPr>
              <w:pStyle w:val="Normlnywebov"/>
              <w:spacing w:before="0" w:beforeAutospacing="0" w:after="0" w:afterAutospacing="0"/>
              <w:jc w:val="both"/>
              <w:rPr>
                <w:rFonts w:ascii="Arial" w:hAnsi="Arial" w:cs="Arial"/>
                <w:color w:val="333333"/>
                <w:sz w:val="20"/>
                <w:szCs w:val="20"/>
              </w:rPr>
            </w:pPr>
            <w:hyperlink r:id="rId27" w:history="1">
              <w:r w:rsidR="009931CE" w:rsidRPr="000F0482">
                <w:rPr>
                  <w:rStyle w:val="Hypertextovprepojenie"/>
                  <w:rFonts w:ascii="Arial" w:hAnsi="Arial" w:cs="Arial"/>
                  <w:sz w:val="20"/>
                  <w:szCs w:val="20"/>
                </w:rPr>
                <w:t>http://www.uvzsr.sk/index.php?option=com_content&amp;view=article&amp;id=4167:usmernenie-ako-postupova-pri-merani-telesnej-teploty-a-pri-odhaleni-zvyenej-telesnej-teploty-pri-vstupe-do-nemocnic-a-do-priemyselnych-podnikov&amp;catid=250:koronavirus-2019-ncov&amp;Itemid=153</w:t>
              </w:r>
            </w:hyperlink>
          </w:p>
          <w:p w:rsidR="009931CE" w:rsidRDefault="009931CE" w:rsidP="009931CE">
            <w:pPr>
              <w:pStyle w:val="Normlnywebov"/>
              <w:spacing w:before="0" w:beforeAutospacing="0" w:after="0" w:afterAutospacing="0"/>
              <w:jc w:val="both"/>
              <w:rPr>
                <w:rFonts w:ascii="Arial" w:hAnsi="Arial" w:cs="Arial"/>
                <w:color w:val="333333"/>
                <w:sz w:val="20"/>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517"/>
              <w:gridCol w:w="270"/>
              <w:gridCol w:w="285"/>
            </w:tblGrid>
            <w:tr w:rsidR="009931CE" w:rsidRPr="00372014" w:rsidTr="00B878C9">
              <w:trPr>
                <w:tblCellSpacing w:w="15" w:type="dxa"/>
              </w:trPr>
              <w:tc>
                <w:tcPr>
                  <w:tcW w:w="5000" w:type="pct"/>
                  <w:vAlign w:val="center"/>
                  <w:hideMark/>
                </w:tcPr>
                <w:p w:rsidR="009931CE" w:rsidRPr="00372014" w:rsidRDefault="009931CE" w:rsidP="00B878C9">
                  <w:pPr>
                    <w:spacing w:after="0" w:line="240" w:lineRule="auto"/>
                    <w:rPr>
                      <w:rFonts w:ascii="Helvetica" w:eastAsia="Times New Roman" w:hAnsi="Helvetica" w:cs="Helvetica"/>
                      <w:color w:val="669900"/>
                      <w:sz w:val="27"/>
                      <w:szCs w:val="27"/>
                      <w:lang w:eastAsia="sk-SK"/>
                    </w:rPr>
                  </w:pPr>
                  <w:r w:rsidRPr="00372014">
                    <w:rPr>
                      <w:rFonts w:ascii="Helvetica" w:eastAsia="Times New Roman" w:hAnsi="Helvetica" w:cs="Helvetica"/>
                      <w:color w:val="669900"/>
                      <w:sz w:val="27"/>
                      <w:szCs w:val="27"/>
                      <w:lang w:eastAsia="sk-SK"/>
                    </w:rPr>
                    <w:t xml:space="preserve">Usmernenie ako postupovať pri meraní telesnej teploty a pri odhalení zvýšenej telesnej teploty pri vstupe do nemocníc a do priemyselných podnikov </w:t>
                  </w:r>
                </w:p>
              </w:tc>
              <w:tc>
                <w:tcPr>
                  <w:tcW w:w="5000" w:type="pct"/>
                  <w:vAlign w:val="center"/>
                  <w:hideMark/>
                </w:tcPr>
                <w:p w:rsidR="009931CE" w:rsidRPr="00372014" w:rsidRDefault="009931CE" w:rsidP="00B878C9">
                  <w:pPr>
                    <w:spacing w:after="0" w:line="240" w:lineRule="auto"/>
                    <w:jc w:val="right"/>
                    <w:rPr>
                      <w:rFonts w:ascii="Helvetica" w:eastAsia="Times New Roman" w:hAnsi="Helvetica" w:cs="Helvetica"/>
                      <w:color w:val="333333"/>
                      <w:sz w:val="18"/>
                      <w:szCs w:val="18"/>
                      <w:lang w:eastAsia="sk-SK"/>
                    </w:rPr>
                  </w:pPr>
                  <w:r w:rsidRPr="00372014">
                    <w:rPr>
                      <w:rFonts w:ascii="Helvetica" w:eastAsia="Times New Roman" w:hAnsi="Helvetica" w:cs="Helvetica"/>
                      <w:noProof/>
                      <w:color w:val="135CAE"/>
                      <w:sz w:val="18"/>
                      <w:szCs w:val="18"/>
                      <w:lang w:eastAsia="sk-SK"/>
                    </w:rPr>
                    <w:drawing>
                      <wp:inline distT="0" distB="0" distL="0" distR="0" wp14:anchorId="4024A612" wp14:editId="5903E936">
                        <wp:extent cx="133350" cy="133350"/>
                        <wp:effectExtent l="0" t="0" r="0" b="0"/>
                        <wp:docPr id="3" name="Obrázok 3" descr="Tlačiť">
                          <a:hlinkClick xmlns:a="http://schemas.openxmlformats.org/drawingml/2006/main" r:id="rId28" tooltip="&quot;Tlačiť&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lačiť">
                                  <a:hlinkClick r:id="rId28" tooltip="&quot;Tlačiť&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c>
                <w:tcPr>
                  <w:tcW w:w="5000" w:type="pct"/>
                  <w:vAlign w:val="center"/>
                  <w:hideMark/>
                </w:tcPr>
                <w:p w:rsidR="009931CE" w:rsidRPr="00372014" w:rsidRDefault="009931CE" w:rsidP="00B878C9">
                  <w:pPr>
                    <w:spacing w:after="0" w:line="240" w:lineRule="auto"/>
                    <w:jc w:val="right"/>
                    <w:rPr>
                      <w:rFonts w:ascii="Helvetica" w:eastAsia="Times New Roman" w:hAnsi="Helvetica" w:cs="Helvetica"/>
                      <w:color w:val="333333"/>
                      <w:sz w:val="18"/>
                      <w:szCs w:val="18"/>
                      <w:lang w:eastAsia="sk-SK"/>
                    </w:rPr>
                  </w:pPr>
                  <w:r w:rsidRPr="00372014">
                    <w:rPr>
                      <w:rFonts w:ascii="Helvetica" w:eastAsia="Times New Roman" w:hAnsi="Helvetica" w:cs="Helvetica"/>
                      <w:noProof/>
                      <w:color w:val="135CAE"/>
                      <w:sz w:val="18"/>
                      <w:szCs w:val="18"/>
                      <w:lang w:eastAsia="sk-SK"/>
                    </w:rPr>
                    <w:drawing>
                      <wp:inline distT="0" distB="0" distL="0" distR="0" wp14:anchorId="0616B34F" wp14:editId="2FE98663">
                        <wp:extent cx="133350" cy="133350"/>
                        <wp:effectExtent l="0" t="0" r="0" b="0"/>
                        <wp:docPr id="4" name="Obrázok 4" descr="E-mail">
                          <a:hlinkClick xmlns:a="http://schemas.openxmlformats.org/drawingml/2006/main" r:id="rId29" tooltip="&quot;E-mai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mail">
                                  <a:hlinkClick r:id="rId29" tooltip="&quot;E-mail&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r>
          </w:tbl>
          <w:p w:rsidR="009931CE" w:rsidRPr="00372014" w:rsidRDefault="009931CE" w:rsidP="009931CE">
            <w:pPr>
              <w:spacing w:after="150" w:line="240" w:lineRule="auto"/>
              <w:rPr>
                <w:rFonts w:ascii="Helvetica" w:eastAsia="Times New Roman" w:hAnsi="Helvetica" w:cs="Helvetica"/>
                <w:vanish/>
                <w:color w:val="333333"/>
                <w:sz w:val="18"/>
                <w:szCs w:val="18"/>
                <w:lang w:eastAsia="sk-SK"/>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72"/>
            </w:tblGrid>
            <w:tr w:rsidR="009931CE" w:rsidRPr="00372014" w:rsidTr="00B878C9">
              <w:trPr>
                <w:tblCellSpacing w:w="15" w:type="dxa"/>
              </w:trPr>
              <w:tc>
                <w:tcPr>
                  <w:tcW w:w="0" w:type="auto"/>
                  <w:hideMark/>
                </w:tcPr>
                <w:p w:rsidR="009931CE" w:rsidRPr="00372014" w:rsidRDefault="009931CE" w:rsidP="00B878C9">
                  <w:pPr>
                    <w:spacing w:after="0" w:line="240" w:lineRule="auto"/>
                    <w:rPr>
                      <w:rFonts w:ascii="Arial" w:eastAsia="Times New Roman" w:hAnsi="Arial" w:cs="Arial"/>
                      <w:color w:val="999999"/>
                      <w:sz w:val="14"/>
                      <w:szCs w:val="14"/>
                      <w:lang w:eastAsia="sk-SK"/>
                    </w:rPr>
                  </w:pPr>
                  <w:r w:rsidRPr="00372014">
                    <w:rPr>
                      <w:rFonts w:ascii="Arial" w:eastAsia="Times New Roman" w:hAnsi="Arial" w:cs="Arial"/>
                      <w:color w:val="999999"/>
                      <w:sz w:val="14"/>
                      <w:szCs w:val="14"/>
                      <w:lang w:eastAsia="sk-SK"/>
                    </w:rPr>
                    <w:t xml:space="preserve">Štvrtok, 02 Apríl 2020 14:12 </w:t>
                  </w:r>
                </w:p>
              </w:tc>
            </w:tr>
            <w:tr w:rsidR="009931CE" w:rsidRPr="00372014" w:rsidTr="00B878C9">
              <w:trPr>
                <w:tblCellSpacing w:w="15" w:type="dxa"/>
              </w:trPr>
              <w:tc>
                <w:tcPr>
                  <w:tcW w:w="0" w:type="auto"/>
                  <w:hideMark/>
                </w:tcPr>
                <w:p w:rsidR="009931CE" w:rsidRPr="00372014" w:rsidRDefault="009931CE" w:rsidP="00B878C9">
                  <w:pPr>
                    <w:spacing w:before="100" w:beforeAutospacing="1" w:after="100" w:afterAutospacing="1" w:line="240" w:lineRule="auto"/>
                    <w:jc w:val="both"/>
                    <w:rPr>
                      <w:rFonts w:ascii="Helvetica" w:eastAsia="Times New Roman" w:hAnsi="Helvetica" w:cs="Helvetica"/>
                      <w:color w:val="333333"/>
                      <w:sz w:val="18"/>
                      <w:szCs w:val="18"/>
                      <w:lang w:eastAsia="sk-SK"/>
                    </w:rPr>
                  </w:pPr>
                  <w:r w:rsidRPr="00372014">
                    <w:rPr>
                      <w:rFonts w:ascii="Arial" w:eastAsia="Times New Roman" w:hAnsi="Arial" w:cs="Arial"/>
                      <w:color w:val="333333"/>
                      <w:sz w:val="20"/>
                      <w:szCs w:val="20"/>
                      <w:lang w:eastAsia="sk-SK"/>
                    </w:rPr>
                    <w:t>• Meranie telesnej teploty vykonávať certifikovaným bezkontaktným lekárskym teplomerom pred vstupom do zariadenia vo vyčlenenom priestore s vhodnými mikroklimatickými podmienkami.</w:t>
                  </w:r>
                  <w:r w:rsidRPr="00372014">
                    <w:rPr>
                      <w:rFonts w:ascii="Helvetica" w:eastAsia="Times New Roman" w:hAnsi="Helvetica" w:cs="Helvetica"/>
                      <w:color w:val="333333"/>
                      <w:sz w:val="18"/>
                      <w:szCs w:val="18"/>
                      <w:lang w:eastAsia="sk-SK"/>
                    </w:rPr>
                    <w:br/>
                  </w:r>
                  <w:r w:rsidRPr="00372014">
                    <w:rPr>
                      <w:rFonts w:ascii="Arial" w:eastAsia="Times New Roman" w:hAnsi="Arial" w:cs="Arial"/>
                      <w:color w:val="333333"/>
                      <w:sz w:val="20"/>
                      <w:szCs w:val="20"/>
                      <w:lang w:eastAsia="sk-SK"/>
                    </w:rPr>
                    <w:t>• Osoba, ktorá vykonáva meranie telesnej teploty je povinná mať jednorazové rukavice a na prekrytie horných dýchacích ciest respirátor, resp. tvárové rúško, štít.</w:t>
                  </w:r>
                  <w:r w:rsidRPr="00372014">
                    <w:rPr>
                      <w:rFonts w:ascii="Helvetica" w:eastAsia="Times New Roman" w:hAnsi="Helvetica" w:cs="Helvetica"/>
                      <w:color w:val="333333"/>
                      <w:sz w:val="18"/>
                      <w:szCs w:val="18"/>
                      <w:lang w:eastAsia="sk-SK"/>
                    </w:rPr>
                    <w:br/>
                  </w:r>
                  <w:r w:rsidRPr="00372014">
                    <w:rPr>
                      <w:rFonts w:ascii="Arial" w:eastAsia="Times New Roman" w:hAnsi="Arial" w:cs="Arial"/>
                      <w:color w:val="333333"/>
                      <w:sz w:val="20"/>
                      <w:szCs w:val="20"/>
                      <w:lang w:eastAsia="sk-SK"/>
                    </w:rPr>
                    <w:t>• Odstup medzi dvoma osobami, ktoré čakajú na meranie teploty musí byť najmenej 2 metre, osoby musia mať prekryté horné cesty dýchacie tvárovým rúškom.</w:t>
                  </w:r>
                  <w:r w:rsidRPr="00372014">
                    <w:rPr>
                      <w:rFonts w:ascii="Helvetica" w:eastAsia="Times New Roman" w:hAnsi="Helvetica" w:cs="Helvetica"/>
                      <w:color w:val="333333"/>
                      <w:sz w:val="18"/>
                      <w:szCs w:val="18"/>
                      <w:lang w:eastAsia="sk-SK"/>
                    </w:rPr>
                    <w:br/>
                  </w:r>
                  <w:r w:rsidRPr="00372014">
                    <w:rPr>
                      <w:rFonts w:ascii="Arial" w:eastAsia="Times New Roman" w:hAnsi="Arial" w:cs="Arial"/>
                      <w:color w:val="333333"/>
                      <w:sz w:val="20"/>
                      <w:szCs w:val="20"/>
                      <w:lang w:eastAsia="sk-SK"/>
                    </w:rPr>
                    <w:t>• Teplomer je potrebné nasmerovať na stred čela, odporúča sa vzdialenosť 1-3 cm od pokožky čela. Samotné meranie telesnej teploty vykonať podľa pokynov výrobcu uvedených v návode na použitie daného teplomera.</w:t>
                  </w:r>
                  <w:r w:rsidRPr="00372014">
                    <w:rPr>
                      <w:rFonts w:ascii="Helvetica" w:eastAsia="Times New Roman" w:hAnsi="Helvetica" w:cs="Helvetica"/>
                      <w:color w:val="333333"/>
                      <w:sz w:val="18"/>
                      <w:szCs w:val="18"/>
                      <w:lang w:eastAsia="sk-SK"/>
                    </w:rPr>
                    <w:br/>
                  </w:r>
                  <w:r w:rsidRPr="00372014">
                    <w:rPr>
                      <w:rFonts w:ascii="Arial" w:eastAsia="Times New Roman" w:hAnsi="Arial" w:cs="Arial"/>
                      <w:color w:val="333333"/>
                      <w:sz w:val="20"/>
                      <w:szCs w:val="20"/>
                      <w:lang w:eastAsia="sk-SK"/>
                    </w:rPr>
                    <w:t>• Zabezpečiť pravidelnú dekontamináciu teplomera podľa odporúčania výrobcu.</w:t>
                  </w:r>
                </w:p>
                <w:p w:rsidR="009931CE" w:rsidRPr="00372014" w:rsidRDefault="009931CE" w:rsidP="00B878C9">
                  <w:pPr>
                    <w:spacing w:before="100" w:beforeAutospacing="1" w:after="100" w:afterAutospacing="1" w:line="240" w:lineRule="auto"/>
                    <w:jc w:val="both"/>
                    <w:rPr>
                      <w:rFonts w:ascii="Helvetica" w:eastAsia="Times New Roman" w:hAnsi="Helvetica" w:cs="Helvetica"/>
                      <w:color w:val="333333"/>
                      <w:sz w:val="18"/>
                      <w:szCs w:val="18"/>
                      <w:lang w:eastAsia="sk-SK"/>
                    </w:rPr>
                  </w:pPr>
                  <w:r w:rsidRPr="00372014">
                    <w:rPr>
                      <w:rFonts w:ascii="Arial" w:eastAsia="Times New Roman" w:hAnsi="Arial" w:cs="Arial"/>
                      <w:b/>
                      <w:bCs/>
                      <w:color w:val="333333"/>
                      <w:sz w:val="20"/>
                      <w:szCs w:val="20"/>
                      <w:lang w:eastAsia="sk-SK"/>
                    </w:rPr>
                    <w:t>Ak sa u osoby pri vstupe na pracovisko zistí:</w:t>
                  </w:r>
                </w:p>
                <w:p w:rsidR="009931CE" w:rsidRPr="00372014" w:rsidRDefault="009931CE" w:rsidP="00B878C9">
                  <w:pPr>
                    <w:spacing w:before="100" w:beforeAutospacing="1" w:after="100" w:afterAutospacing="1" w:line="240" w:lineRule="auto"/>
                    <w:jc w:val="both"/>
                    <w:rPr>
                      <w:rFonts w:ascii="Helvetica" w:eastAsia="Times New Roman" w:hAnsi="Helvetica" w:cs="Helvetica"/>
                      <w:color w:val="333333"/>
                      <w:sz w:val="18"/>
                      <w:szCs w:val="18"/>
                      <w:lang w:eastAsia="sk-SK"/>
                    </w:rPr>
                  </w:pPr>
                  <w:r w:rsidRPr="00372014">
                    <w:rPr>
                      <w:rFonts w:ascii="Arial" w:eastAsia="Times New Roman" w:hAnsi="Arial" w:cs="Arial"/>
                      <w:color w:val="333333"/>
                      <w:sz w:val="20"/>
                      <w:szCs w:val="20"/>
                      <w:lang w:eastAsia="sk-SK"/>
                    </w:rPr>
                    <w:t>a)</w:t>
                  </w:r>
                  <w:r w:rsidRPr="00372014">
                    <w:rPr>
                      <w:rFonts w:ascii="Arial" w:eastAsia="Times New Roman" w:hAnsi="Arial" w:cs="Arial"/>
                      <w:color w:val="333333"/>
                      <w:sz w:val="20"/>
                      <w:szCs w:val="20"/>
                      <w:u w:val="single"/>
                      <w:lang w:eastAsia="sk-SK"/>
                    </w:rPr>
                    <w:t xml:space="preserve"> zvýšená telesná teplota (do 38°C)</w:t>
                  </w:r>
                  <w:r w:rsidRPr="00372014">
                    <w:rPr>
                      <w:rFonts w:ascii="Arial" w:eastAsia="Times New Roman" w:hAnsi="Arial" w:cs="Arial"/>
                      <w:color w:val="333333"/>
                      <w:sz w:val="20"/>
                      <w:szCs w:val="20"/>
                      <w:lang w:eastAsia="sk-SK"/>
                    </w:rPr>
                    <w:t>, osoba sa odošle do domácej izolácie s odporúčaním, aby si sledovala svoj zdravotný stav. V prípade náhleho zhoršenia zdravotného stavu osoba telefonicky kontaktuje svojho ošetrujúceho lekára alebo linku 112.</w:t>
                  </w:r>
                </w:p>
                <w:p w:rsidR="009931CE" w:rsidRPr="00372014" w:rsidRDefault="009931CE" w:rsidP="00B878C9">
                  <w:pPr>
                    <w:spacing w:before="100" w:beforeAutospacing="1" w:after="100" w:afterAutospacing="1" w:line="240" w:lineRule="auto"/>
                    <w:jc w:val="both"/>
                    <w:rPr>
                      <w:rFonts w:ascii="Helvetica" w:eastAsia="Times New Roman" w:hAnsi="Helvetica" w:cs="Helvetica"/>
                      <w:color w:val="333333"/>
                      <w:sz w:val="18"/>
                      <w:szCs w:val="18"/>
                      <w:lang w:eastAsia="sk-SK"/>
                    </w:rPr>
                  </w:pPr>
                  <w:r w:rsidRPr="00372014">
                    <w:rPr>
                      <w:rFonts w:ascii="Arial" w:eastAsia="Times New Roman" w:hAnsi="Arial" w:cs="Arial"/>
                      <w:color w:val="333333"/>
                      <w:sz w:val="20"/>
                      <w:szCs w:val="20"/>
                      <w:lang w:eastAsia="sk-SK"/>
                    </w:rPr>
                    <w:t>b)</w:t>
                  </w:r>
                  <w:r w:rsidRPr="00372014">
                    <w:rPr>
                      <w:rFonts w:ascii="Arial" w:eastAsia="Times New Roman" w:hAnsi="Arial" w:cs="Arial"/>
                      <w:color w:val="333333"/>
                      <w:sz w:val="20"/>
                      <w:szCs w:val="20"/>
                      <w:u w:val="single"/>
                      <w:lang w:eastAsia="sk-SK"/>
                    </w:rPr>
                    <w:t xml:space="preserve"> telesná teplota 38°C a viac</w:t>
                  </w:r>
                  <w:r w:rsidRPr="00372014">
                    <w:rPr>
                      <w:rFonts w:ascii="Arial" w:eastAsia="Times New Roman" w:hAnsi="Arial" w:cs="Arial"/>
                      <w:color w:val="333333"/>
                      <w:sz w:val="20"/>
                      <w:szCs w:val="20"/>
                      <w:lang w:eastAsia="sk-SK"/>
                    </w:rPr>
                    <w:t>, v závislosti od závažnosti klinických príznakov sa osoba odošle buď do domácej izolácie s odporúčaním, aby si sledovala svoj zdravotný stav a telefonicky kontaktovala svojho všeobecného lekára, alebo v prípade náhleho zhoršenia alebo život ohrozujúceho stavu (napr. ťažkosti pri dýchaní, poruchy vedomia, rýchly tep) zamestnávateľ bez odkladu kontaktuje linku 112.</w:t>
                  </w:r>
                </w:p>
                <w:p w:rsidR="009931CE" w:rsidRPr="00372014" w:rsidRDefault="009931CE" w:rsidP="00B878C9">
                  <w:pPr>
                    <w:spacing w:before="100" w:beforeAutospacing="1" w:after="100" w:afterAutospacing="1" w:line="240" w:lineRule="auto"/>
                    <w:jc w:val="both"/>
                    <w:rPr>
                      <w:rFonts w:ascii="Helvetica" w:eastAsia="Times New Roman" w:hAnsi="Helvetica" w:cs="Helvetica"/>
                      <w:color w:val="333333"/>
                      <w:sz w:val="18"/>
                      <w:szCs w:val="18"/>
                      <w:lang w:eastAsia="sk-SK"/>
                    </w:rPr>
                  </w:pPr>
                  <w:r w:rsidRPr="00372014">
                    <w:rPr>
                      <w:rFonts w:ascii="Arial" w:eastAsia="Times New Roman" w:hAnsi="Arial" w:cs="Arial"/>
                      <w:color w:val="333333"/>
                      <w:sz w:val="20"/>
                      <w:szCs w:val="20"/>
                      <w:lang w:eastAsia="sk-SK"/>
                    </w:rPr>
                    <w:t>O zamestnancoch, u ktorých bola zistená teplota sa vedie evidencia a zároveň sa táto skutočnosť hlási vedeniu pracoviska.</w:t>
                  </w:r>
                </w:p>
                <w:p w:rsidR="009931CE" w:rsidRPr="00372014" w:rsidRDefault="009931CE" w:rsidP="00B878C9">
                  <w:pPr>
                    <w:spacing w:before="100" w:beforeAutospacing="1" w:after="100" w:afterAutospacing="1" w:line="240" w:lineRule="auto"/>
                    <w:jc w:val="both"/>
                    <w:rPr>
                      <w:rFonts w:ascii="Helvetica" w:eastAsia="Times New Roman" w:hAnsi="Helvetica" w:cs="Helvetica"/>
                      <w:color w:val="333333"/>
                      <w:sz w:val="18"/>
                      <w:szCs w:val="18"/>
                      <w:lang w:eastAsia="sk-SK"/>
                    </w:rPr>
                  </w:pPr>
                  <w:r w:rsidRPr="00372014">
                    <w:rPr>
                      <w:rFonts w:ascii="Arial" w:eastAsia="Times New Roman" w:hAnsi="Arial" w:cs="Arial"/>
                      <w:b/>
                      <w:bCs/>
                      <w:color w:val="333333"/>
                      <w:sz w:val="20"/>
                      <w:szCs w:val="20"/>
                      <w:lang w:eastAsia="sk-SK"/>
                    </w:rPr>
                    <w:t>Ak sa u pacienta pri vstupe do nemocnice zistí:</w:t>
                  </w:r>
                </w:p>
                <w:p w:rsidR="009931CE" w:rsidRPr="00372014" w:rsidRDefault="009931CE" w:rsidP="00B878C9">
                  <w:pPr>
                    <w:spacing w:before="100" w:beforeAutospacing="1" w:after="100" w:afterAutospacing="1" w:line="240" w:lineRule="auto"/>
                    <w:jc w:val="both"/>
                    <w:rPr>
                      <w:rFonts w:ascii="Helvetica" w:eastAsia="Times New Roman" w:hAnsi="Helvetica" w:cs="Helvetica"/>
                      <w:color w:val="333333"/>
                      <w:sz w:val="18"/>
                      <w:szCs w:val="18"/>
                      <w:lang w:eastAsia="sk-SK"/>
                    </w:rPr>
                  </w:pPr>
                  <w:r w:rsidRPr="00372014">
                    <w:rPr>
                      <w:rFonts w:ascii="Arial" w:eastAsia="Times New Roman" w:hAnsi="Arial" w:cs="Arial"/>
                      <w:color w:val="333333"/>
                      <w:sz w:val="20"/>
                      <w:szCs w:val="20"/>
                      <w:lang w:eastAsia="sk-SK"/>
                    </w:rPr>
                    <w:t>a)</w:t>
                  </w:r>
                  <w:r w:rsidRPr="00372014">
                    <w:rPr>
                      <w:rFonts w:ascii="Arial" w:eastAsia="Times New Roman" w:hAnsi="Arial" w:cs="Arial"/>
                      <w:color w:val="333333"/>
                      <w:sz w:val="20"/>
                      <w:szCs w:val="20"/>
                      <w:u w:val="single"/>
                      <w:lang w:eastAsia="sk-SK"/>
                    </w:rPr>
                    <w:t xml:space="preserve"> zvýšená telesná teplota (do 38°C)</w:t>
                  </w:r>
                  <w:r w:rsidRPr="00372014">
                    <w:rPr>
                      <w:rFonts w:ascii="Arial" w:eastAsia="Times New Roman" w:hAnsi="Arial" w:cs="Arial"/>
                      <w:color w:val="333333"/>
                      <w:sz w:val="20"/>
                      <w:szCs w:val="20"/>
                      <w:lang w:eastAsia="sk-SK"/>
                    </w:rPr>
                    <w:t xml:space="preserve">, s pacientom sa spíše hodnotiaci dotazník na posúdenie, či nejde o pacienta s podozrením z ochorenia COVID-19. V prípade podozrenia z ochorenia COVID-19 </w:t>
                  </w:r>
                  <w:r w:rsidRPr="00372014">
                    <w:rPr>
                      <w:rFonts w:ascii="Arial" w:eastAsia="Times New Roman" w:hAnsi="Arial" w:cs="Arial"/>
                      <w:color w:val="333333"/>
                      <w:sz w:val="20"/>
                      <w:szCs w:val="20"/>
                      <w:lang w:eastAsia="sk-SK"/>
                    </w:rPr>
                    <w:lastRenderedPageBreak/>
                    <w:t xml:space="preserve">sa zabezpečí u pacienta odber biologického materiálu na koronavírus SARS-CoV-2 formou mobilného odberového miesta (zoznam mobilných odberových miest bude denne aktualizovaný a uvedený na webovej stránke </w:t>
                  </w:r>
                  <w:hyperlink r:id="rId30" w:tgtFrame="_blank" w:history="1">
                    <w:r w:rsidRPr="00372014">
                      <w:rPr>
                        <w:rFonts w:ascii="Arial" w:eastAsia="Times New Roman" w:hAnsi="Arial" w:cs="Arial"/>
                        <w:color w:val="135CAE"/>
                        <w:sz w:val="20"/>
                        <w:szCs w:val="20"/>
                        <w:lang w:eastAsia="sk-SK"/>
                      </w:rPr>
                      <w:t>https://www.korona.gov.sk/</w:t>
                    </w:r>
                  </w:hyperlink>
                  <w:r w:rsidRPr="00372014">
                    <w:rPr>
                      <w:rFonts w:ascii="Arial" w:eastAsia="Times New Roman" w:hAnsi="Arial" w:cs="Arial"/>
                      <w:color w:val="333333"/>
                      <w:sz w:val="20"/>
                      <w:szCs w:val="20"/>
                      <w:lang w:eastAsia="sk-SK"/>
                    </w:rPr>
                    <w:t xml:space="preserve"> a webovej stránke MZ SR </w:t>
                  </w:r>
                  <w:hyperlink r:id="rId31" w:tgtFrame="_blank" w:history="1">
                    <w:r w:rsidRPr="00372014">
                      <w:rPr>
                        <w:rFonts w:ascii="Arial" w:eastAsia="Times New Roman" w:hAnsi="Arial" w:cs="Arial"/>
                        <w:color w:val="135CAE"/>
                        <w:sz w:val="20"/>
                        <w:szCs w:val="20"/>
                        <w:lang w:eastAsia="sk-SK"/>
                      </w:rPr>
                      <w:t>https://www.health.gov.sk/COVID-19</w:t>
                    </w:r>
                  </w:hyperlink>
                  <w:r w:rsidRPr="00372014">
                    <w:rPr>
                      <w:rFonts w:ascii="Arial" w:eastAsia="Times New Roman" w:hAnsi="Arial" w:cs="Arial"/>
                      <w:color w:val="333333"/>
                      <w:sz w:val="20"/>
                      <w:szCs w:val="20"/>
                      <w:lang w:eastAsia="sk-SK"/>
                    </w:rPr>
                    <w:t>), alebo objednaním na odber biologického materiálu na príslušnom infektologickom pracovisku (podľa lokálnych podmienok). V prípade, ak jeho zdravotný stav nevyžaduje hospitalizáciu, odošle sa do domácej izolácie.</w:t>
                  </w:r>
                </w:p>
                <w:p w:rsidR="009931CE" w:rsidRPr="00372014" w:rsidRDefault="009931CE" w:rsidP="00B878C9">
                  <w:pPr>
                    <w:spacing w:before="100" w:beforeAutospacing="1" w:after="100" w:afterAutospacing="1" w:line="240" w:lineRule="auto"/>
                    <w:jc w:val="both"/>
                    <w:rPr>
                      <w:rFonts w:ascii="Helvetica" w:eastAsia="Times New Roman" w:hAnsi="Helvetica" w:cs="Helvetica"/>
                      <w:color w:val="333333"/>
                      <w:sz w:val="18"/>
                      <w:szCs w:val="18"/>
                      <w:lang w:eastAsia="sk-SK"/>
                    </w:rPr>
                  </w:pPr>
                  <w:r w:rsidRPr="00372014">
                    <w:rPr>
                      <w:rFonts w:ascii="Arial" w:eastAsia="Times New Roman" w:hAnsi="Arial" w:cs="Arial"/>
                      <w:color w:val="333333"/>
                      <w:sz w:val="20"/>
                      <w:szCs w:val="20"/>
                      <w:lang w:eastAsia="sk-SK"/>
                    </w:rPr>
                    <w:t>b)</w:t>
                  </w:r>
                  <w:r w:rsidRPr="00372014">
                    <w:rPr>
                      <w:rFonts w:ascii="Arial" w:eastAsia="Times New Roman" w:hAnsi="Arial" w:cs="Arial"/>
                      <w:color w:val="333333"/>
                      <w:sz w:val="20"/>
                      <w:szCs w:val="20"/>
                      <w:u w:val="single"/>
                      <w:lang w:eastAsia="sk-SK"/>
                    </w:rPr>
                    <w:t xml:space="preserve"> telesná teplota 38°C</w:t>
                  </w:r>
                  <w:r w:rsidRPr="00372014">
                    <w:rPr>
                      <w:rFonts w:ascii="Arial" w:eastAsia="Times New Roman" w:hAnsi="Arial" w:cs="Arial"/>
                      <w:color w:val="333333"/>
                      <w:sz w:val="20"/>
                      <w:szCs w:val="20"/>
                      <w:lang w:eastAsia="sk-SK"/>
                    </w:rPr>
                    <w:t xml:space="preserve"> a viac, s pacientom sa spíše hodnotiaci dotazník na posúdenie, či nejde o pacienta s podozrením z ochorenia COVID-19. Ak je pacient podozrivý z ochorenia COVID-19, vstupuje len do vyčleneného priestoru nemocnice (tzv. červenej zóny) v zmysle pandemického plánu nemocnice, kde sa pacientovi poskytne zdravotná starostlivosť a vykoná sa mu odber biologického materiálu na koronavírus SARS-CoV-2. V prípade, ak stav pacienta nevyžaduje hospitalizáciu, odošle sa do domácej izolácie. Dopravu pacientov po prepustení z hospitalizácie a pacientov, ktorí boli vyšetrení, ale neboli hospitalizovaní zabezpečuje zariadenie ústavnej zdravotnej starostlivosti prostredníctvom poskytovateľov dopravnej zdravotnej služby.</w:t>
                  </w:r>
                </w:p>
                <w:p w:rsidR="009931CE" w:rsidRPr="00372014" w:rsidRDefault="009931CE" w:rsidP="00B878C9">
                  <w:pPr>
                    <w:spacing w:before="100" w:beforeAutospacing="1" w:after="100" w:afterAutospacing="1" w:line="240" w:lineRule="auto"/>
                    <w:jc w:val="both"/>
                    <w:rPr>
                      <w:rFonts w:ascii="Helvetica" w:eastAsia="Times New Roman" w:hAnsi="Helvetica" w:cs="Helvetica"/>
                      <w:color w:val="333333"/>
                      <w:sz w:val="18"/>
                      <w:szCs w:val="18"/>
                      <w:lang w:eastAsia="sk-SK"/>
                    </w:rPr>
                  </w:pPr>
                  <w:r w:rsidRPr="00372014">
                    <w:rPr>
                      <w:rFonts w:ascii="Arial" w:eastAsia="Times New Roman" w:hAnsi="Arial" w:cs="Arial"/>
                      <w:color w:val="333333"/>
                      <w:sz w:val="20"/>
                      <w:szCs w:val="20"/>
                      <w:lang w:eastAsia="sk-SK"/>
                    </w:rPr>
                    <w:t>Zdravotnícke zariadenie zabezpečí hlásenie pacienta podozrivého z ochorenia COVID-19 na oddelenie epidemiológie príslušného regionálneho úradu verejného zdravotníctva s požadovanými údajmi (meno pacienta, bydlisko, rodné číslo, mobilný telefón, meno všeobecného lekára).</w:t>
                  </w:r>
                </w:p>
              </w:tc>
            </w:tr>
          </w:tbl>
          <w:p w:rsidR="005F1DF6" w:rsidRDefault="005F1DF6">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rPr>
              <w:lastRenderedPageBreak/>
              <w:br/>
              <w:t xml:space="preserve">ÚVZ SR vypracoval usmernenie k zabezpečeniu ochrany klientov a personálu ZSS počas pandémie COVID-19 s dôrazom na kontrolu šírenia ochorenia COVID-19 v DSS, špecifikáciu epidemiologického vyšetrovania a testovania klientov a zamestnancov v prípade rozšírenia infekcie do ZSS, hygienické a sociálno-dištančné opatrenia a manažment osôb v ZSS počas trvania mimoriadnej situácie. </w:t>
            </w:r>
            <w:hyperlink r:id="rId32" w:tgtFrame="_blank" w:history="1">
              <w:r w:rsidR="009931CE">
                <w:rPr>
                  <w:rStyle w:val="Hypertextovprepojenie"/>
                  <w:rFonts w:ascii="Arial" w:hAnsi="Arial" w:cs="Arial"/>
                  <w:b/>
                  <w:bCs/>
                  <w:sz w:val="20"/>
                  <w:szCs w:val="20"/>
                </w:rPr>
                <w:t>Podrobnosti tu</w:t>
              </w:r>
            </w:hyperlink>
            <w:r w:rsidR="009931CE">
              <w:rPr>
                <w:rFonts w:ascii="Arial" w:hAnsi="Arial" w:cs="Arial"/>
                <w:color w:val="333333"/>
                <w:sz w:val="20"/>
                <w:szCs w:val="20"/>
              </w:rPr>
              <w:t>.</w:t>
            </w:r>
          </w:p>
          <w:p w:rsidR="005F1DF6" w:rsidRDefault="005F1DF6">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333333"/>
                <w:sz w:val="20"/>
                <w:szCs w:val="20"/>
                <w:u w:val="single"/>
              </w:rPr>
              <w:br/>
            </w:r>
            <w:r>
              <w:rPr>
                <w:rFonts w:ascii="Arial" w:hAnsi="Arial" w:cs="Arial"/>
                <w:b/>
                <w:bCs/>
                <w:color w:val="333333"/>
                <w:u w:val="single"/>
              </w:rPr>
              <w:t>Detské ihriská:</w:t>
            </w:r>
          </w:p>
          <w:p w:rsidR="005F1DF6" w:rsidRDefault="005F1DF6">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rPr>
              <w:t xml:space="preserve">Vonkajšie detské ihriská môžu byť otvorené. Mali by však mať obmedzený počet súčasne sa hrajúcich detí (odporúčanie pre rodičov zabezpečiť odstupu detí v okruhu 2 metrov). Treba tiež dodržiavať povinnosť nosenia rúšok v zmysle </w:t>
            </w:r>
            <w:hyperlink r:id="rId33" w:history="1">
              <w:r>
                <w:rPr>
                  <w:rStyle w:val="Hypertextovprepojenie"/>
                  <w:rFonts w:ascii="Arial" w:hAnsi="Arial" w:cs="Arial"/>
                  <w:b/>
                  <w:bCs/>
                  <w:sz w:val="20"/>
                  <w:szCs w:val="20"/>
                </w:rPr>
                <w:t>aktuálne platného opatrenia</w:t>
              </w:r>
            </w:hyperlink>
            <w:r>
              <w:rPr>
                <w:rFonts w:ascii="Arial" w:hAnsi="Arial" w:cs="Arial"/>
                <w:color w:val="333333"/>
                <w:sz w:val="20"/>
                <w:szCs w:val="20"/>
              </w:rPr>
              <w:t xml:space="preserve"> Úradu verejného zdravotníctva SR.</w:t>
            </w:r>
          </w:p>
          <w:p w:rsidR="005F1DF6" w:rsidRDefault="005F1DF6">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rPr>
              <w:br/>
              <w:t>Rodičia alebo sprevádzajúce osoby by mali zabezpečiť, aby sa deti fyzicky minimálne kontaktovali. Majú mať tiež pri sebe prostriedok na dezinfekciu rúk.</w:t>
            </w:r>
          </w:p>
          <w:p w:rsidR="005F1DF6" w:rsidRDefault="005F1DF6">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rPr>
              <w:br/>
              <w:t>Prevádzkovateľ každodenne pred otvorením priestor uprace, piesok prehrabe, očistí a vydezinfikuje dotykové plochy jednotlivých herných zostáv a raz za týždeň pieskovisko preleje pitnou vodou alebo vodou zodpovedajúcou požiadavkám na kvalitu vody na kúpanie.</w:t>
            </w:r>
          </w:p>
          <w:p w:rsidR="005F1DF6" w:rsidRDefault="005F1DF6">
            <w:pPr>
              <w:pStyle w:val="Normlnywebov"/>
              <w:spacing w:before="0" w:beforeAutospacing="0" w:after="0" w:afterAutospacing="0"/>
              <w:jc w:val="both"/>
              <w:rPr>
                <w:rFonts w:ascii="Arial" w:hAnsi="Arial" w:cs="Arial"/>
                <w:color w:val="333333"/>
                <w:sz w:val="20"/>
                <w:szCs w:val="20"/>
                <w:u w:val="single"/>
              </w:rPr>
            </w:pPr>
            <w:r>
              <w:rPr>
                <w:rFonts w:ascii="Arial" w:hAnsi="Arial" w:cs="Arial"/>
                <w:color w:val="333333"/>
                <w:sz w:val="20"/>
                <w:szCs w:val="20"/>
              </w:rPr>
              <w:br/>
              <w:t xml:space="preserve">Celé usmernenie </w:t>
            </w:r>
            <w:hyperlink r:id="rId34" w:history="1">
              <w:r>
                <w:rPr>
                  <w:rStyle w:val="Hypertextovprepojenie"/>
                  <w:rFonts w:ascii="Arial" w:hAnsi="Arial" w:cs="Arial"/>
                  <w:b/>
                  <w:bCs/>
                  <w:sz w:val="20"/>
                  <w:szCs w:val="20"/>
                </w:rPr>
                <w:t>nájdete tu</w:t>
              </w:r>
            </w:hyperlink>
            <w:r>
              <w:rPr>
                <w:rFonts w:ascii="Arial" w:hAnsi="Arial" w:cs="Arial"/>
                <w:color w:val="333333"/>
                <w:sz w:val="20"/>
                <w:szCs w:val="20"/>
                <w:u w:val="single"/>
              </w:rPr>
              <w:t>.</w:t>
            </w:r>
          </w:p>
          <w:p w:rsidR="009931CE" w:rsidRDefault="009931CE">
            <w:pPr>
              <w:pStyle w:val="Normlnywebov"/>
              <w:spacing w:before="0" w:beforeAutospacing="0" w:after="0" w:afterAutospacing="0"/>
              <w:jc w:val="both"/>
              <w:rPr>
                <w:rFonts w:ascii="Arial" w:hAnsi="Arial" w:cs="Arial"/>
                <w:color w:val="333333"/>
                <w:sz w:val="20"/>
                <w:szCs w:val="20"/>
                <w:u w:val="single"/>
              </w:rPr>
            </w:pPr>
          </w:p>
          <w:p w:rsidR="009931CE" w:rsidRPr="009931CE" w:rsidRDefault="00B60B7D" w:rsidP="009931CE">
            <w:pPr>
              <w:pStyle w:val="Normlnywebov"/>
              <w:spacing w:before="0" w:beforeAutospacing="0" w:after="0" w:afterAutospacing="0"/>
              <w:jc w:val="both"/>
              <w:rPr>
                <w:rFonts w:ascii="Arial" w:hAnsi="Arial" w:cs="Arial"/>
                <w:b/>
                <w:bCs/>
                <w:color w:val="333333"/>
                <w:sz w:val="16"/>
                <w:szCs w:val="16"/>
              </w:rPr>
            </w:pPr>
            <w:hyperlink r:id="rId35" w:history="1">
              <w:r w:rsidR="009931CE" w:rsidRPr="009931CE">
                <w:rPr>
                  <w:rStyle w:val="Hypertextovprepojenie"/>
                  <w:rFonts w:ascii="Arial" w:hAnsi="Arial" w:cs="Arial"/>
                  <w:b/>
                  <w:bCs/>
                  <w:sz w:val="16"/>
                  <w:szCs w:val="16"/>
                </w:rPr>
                <w:t>http://www.uvzsr.sk/index.php?option=com_content&amp;view=article&amp;id=4272:uvz-sr-usmernenie-kndetskym-ihriskam-v-exterieri&amp;catid=250:koronavirus-2019-ncov&amp;Itemid=153</w:t>
              </w:r>
            </w:hyperlink>
          </w:p>
          <w:p w:rsidR="009931CE" w:rsidRDefault="009931CE" w:rsidP="009931CE">
            <w:pPr>
              <w:pStyle w:val="Normlnywebov"/>
              <w:spacing w:before="0" w:beforeAutospacing="0" w:after="0" w:afterAutospacing="0"/>
              <w:jc w:val="both"/>
              <w:rPr>
                <w:rFonts w:ascii="Arial" w:hAnsi="Arial" w:cs="Arial"/>
                <w:b/>
                <w:bCs/>
                <w:color w:val="333333"/>
                <w:sz w:val="20"/>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07"/>
              <w:gridCol w:w="270"/>
              <w:gridCol w:w="285"/>
            </w:tblGrid>
            <w:tr w:rsidR="009931CE" w:rsidRPr="00372014" w:rsidTr="00B878C9">
              <w:trPr>
                <w:tblCellSpacing w:w="15" w:type="dxa"/>
              </w:trPr>
              <w:tc>
                <w:tcPr>
                  <w:tcW w:w="5000" w:type="pct"/>
                  <w:vAlign w:val="center"/>
                  <w:hideMark/>
                </w:tcPr>
                <w:p w:rsidR="009931CE" w:rsidRPr="00372014" w:rsidRDefault="009931CE" w:rsidP="00B878C9">
                  <w:pPr>
                    <w:spacing w:after="0" w:line="240" w:lineRule="auto"/>
                    <w:rPr>
                      <w:rFonts w:ascii="Helvetica" w:eastAsia="Times New Roman" w:hAnsi="Helvetica" w:cs="Helvetica"/>
                      <w:color w:val="669900"/>
                      <w:sz w:val="27"/>
                      <w:szCs w:val="27"/>
                      <w:lang w:eastAsia="sk-SK"/>
                    </w:rPr>
                  </w:pPr>
                  <w:r w:rsidRPr="00372014">
                    <w:rPr>
                      <w:rFonts w:ascii="Helvetica" w:eastAsia="Times New Roman" w:hAnsi="Helvetica" w:cs="Helvetica"/>
                      <w:color w:val="669900"/>
                      <w:sz w:val="27"/>
                      <w:szCs w:val="27"/>
                      <w:lang w:eastAsia="sk-SK"/>
                    </w:rPr>
                    <w:t xml:space="preserve">ÚVZ SR: Usmernenie k detským ihriskám v exteriéri </w:t>
                  </w:r>
                </w:p>
              </w:tc>
              <w:tc>
                <w:tcPr>
                  <w:tcW w:w="5000" w:type="pct"/>
                  <w:vAlign w:val="center"/>
                  <w:hideMark/>
                </w:tcPr>
                <w:p w:rsidR="009931CE" w:rsidRPr="00372014" w:rsidRDefault="009931CE" w:rsidP="00B878C9">
                  <w:pPr>
                    <w:spacing w:after="0" w:line="240" w:lineRule="auto"/>
                    <w:jc w:val="right"/>
                    <w:rPr>
                      <w:rFonts w:ascii="Helvetica" w:eastAsia="Times New Roman" w:hAnsi="Helvetica" w:cs="Helvetica"/>
                      <w:color w:val="333333"/>
                      <w:sz w:val="18"/>
                      <w:szCs w:val="18"/>
                      <w:lang w:eastAsia="sk-SK"/>
                    </w:rPr>
                  </w:pPr>
                  <w:r>
                    <w:rPr>
                      <w:rFonts w:ascii="Helvetica" w:eastAsia="Times New Roman" w:hAnsi="Helvetica" w:cs="Helvetica"/>
                      <w:noProof/>
                      <w:color w:val="135CAE"/>
                      <w:sz w:val="18"/>
                      <w:szCs w:val="18"/>
                      <w:lang w:eastAsia="sk-SK"/>
                    </w:rPr>
                    <w:drawing>
                      <wp:inline distT="0" distB="0" distL="0" distR="0" wp14:anchorId="1CA3B088" wp14:editId="4EB813A4">
                        <wp:extent cx="133350" cy="133350"/>
                        <wp:effectExtent l="0" t="0" r="0" b="0"/>
                        <wp:docPr id="6" name="Obrázok 6" descr="Tlačiť">
                          <a:hlinkClick xmlns:a="http://schemas.openxmlformats.org/drawingml/2006/main" r:id="rId36" tooltip="&quot;Tlačiť&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lačiť">
                                  <a:hlinkClick r:id="rId36" tooltip="&quot;Tlačiť&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c>
                <w:tcPr>
                  <w:tcW w:w="5000" w:type="pct"/>
                  <w:vAlign w:val="center"/>
                  <w:hideMark/>
                </w:tcPr>
                <w:p w:rsidR="009931CE" w:rsidRPr="00372014" w:rsidRDefault="009931CE" w:rsidP="00B878C9">
                  <w:pPr>
                    <w:spacing w:after="0" w:line="240" w:lineRule="auto"/>
                    <w:jc w:val="right"/>
                    <w:rPr>
                      <w:rFonts w:ascii="Helvetica" w:eastAsia="Times New Roman" w:hAnsi="Helvetica" w:cs="Helvetica"/>
                      <w:color w:val="333333"/>
                      <w:sz w:val="18"/>
                      <w:szCs w:val="18"/>
                      <w:lang w:eastAsia="sk-SK"/>
                    </w:rPr>
                  </w:pPr>
                  <w:r>
                    <w:rPr>
                      <w:rFonts w:ascii="Helvetica" w:eastAsia="Times New Roman" w:hAnsi="Helvetica" w:cs="Helvetica"/>
                      <w:noProof/>
                      <w:color w:val="135CAE"/>
                      <w:sz w:val="18"/>
                      <w:szCs w:val="18"/>
                      <w:lang w:eastAsia="sk-SK"/>
                    </w:rPr>
                    <w:drawing>
                      <wp:inline distT="0" distB="0" distL="0" distR="0" wp14:anchorId="06D66A4D" wp14:editId="6AB8B8C7">
                        <wp:extent cx="133350" cy="133350"/>
                        <wp:effectExtent l="0" t="0" r="0" b="0"/>
                        <wp:docPr id="5" name="Obrázok 5" descr="E-mail">
                          <a:hlinkClick xmlns:a="http://schemas.openxmlformats.org/drawingml/2006/main" r:id="rId37" tooltip="&quot;E-mai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mail">
                                  <a:hlinkClick r:id="rId37" tooltip="&quot;E-mail&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r>
          </w:tbl>
          <w:p w:rsidR="009931CE" w:rsidRPr="00372014" w:rsidRDefault="009931CE" w:rsidP="009931CE">
            <w:pPr>
              <w:spacing w:after="150" w:line="240" w:lineRule="auto"/>
              <w:rPr>
                <w:rFonts w:ascii="Helvetica" w:eastAsia="Times New Roman" w:hAnsi="Helvetica" w:cs="Helvetica"/>
                <w:vanish/>
                <w:color w:val="333333"/>
                <w:sz w:val="18"/>
                <w:szCs w:val="18"/>
                <w:lang w:eastAsia="sk-SK"/>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72"/>
            </w:tblGrid>
            <w:tr w:rsidR="009931CE" w:rsidRPr="00372014" w:rsidTr="00B878C9">
              <w:trPr>
                <w:tblCellSpacing w:w="15" w:type="dxa"/>
              </w:trPr>
              <w:tc>
                <w:tcPr>
                  <w:tcW w:w="0" w:type="auto"/>
                  <w:hideMark/>
                </w:tcPr>
                <w:p w:rsidR="009931CE" w:rsidRPr="00372014" w:rsidRDefault="009931CE" w:rsidP="00B878C9">
                  <w:pPr>
                    <w:spacing w:after="0" w:line="240" w:lineRule="auto"/>
                    <w:rPr>
                      <w:rFonts w:ascii="Arial" w:eastAsia="Times New Roman" w:hAnsi="Arial" w:cs="Arial"/>
                      <w:color w:val="999999"/>
                      <w:sz w:val="14"/>
                      <w:szCs w:val="14"/>
                      <w:lang w:eastAsia="sk-SK"/>
                    </w:rPr>
                  </w:pPr>
                  <w:r w:rsidRPr="00372014">
                    <w:rPr>
                      <w:rFonts w:ascii="Arial" w:eastAsia="Times New Roman" w:hAnsi="Arial" w:cs="Arial"/>
                      <w:color w:val="999999"/>
                      <w:sz w:val="14"/>
                      <w:szCs w:val="14"/>
                      <w:lang w:eastAsia="sk-SK"/>
                    </w:rPr>
                    <w:t xml:space="preserve">Štvrtok, 07 Máj 2020 14:24 </w:t>
                  </w:r>
                </w:p>
              </w:tc>
            </w:tr>
            <w:tr w:rsidR="009931CE" w:rsidRPr="00372014" w:rsidTr="00B878C9">
              <w:trPr>
                <w:tblCellSpacing w:w="15" w:type="dxa"/>
              </w:trPr>
              <w:tc>
                <w:tcPr>
                  <w:tcW w:w="0" w:type="auto"/>
                  <w:hideMark/>
                </w:tcPr>
                <w:p w:rsidR="009931CE" w:rsidRPr="00372014" w:rsidRDefault="009931CE" w:rsidP="00B878C9">
                  <w:pPr>
                    <w:spacing w:after="0" w:line="240" w:lineRule="auto"/>
                    <w:jc w:val="both"/>
                    <w:rPr>
                      <w:rFonts w:ascii="Helvetica" w:eastAsia="Times New Roman" w:hAnsi="Helvetica" w:cs="Helvetica"/>
                      <w:color w:val="333333"/>
                      <w:sz w:val="18"/>
                      <w:szCs w:val="18"/>
                      <w:lang w:eastAsia="sk-SK"/>
                    </w:rPr>
                  </w:pPr>
                  <w:r w:rsidRPr="00372014">
                    <w:rPr>
                      <w:rFonts w:ascii="Arial" w:eastAsia="Times New Roman" w:hAnsi="Arial" w:cs="Arial"/>
                      <w:color w:val="333333"/>
                      <w:sz w:val="20"/>
                      <w:szCs w:val="20"/>
                      <w:lang w:eastAsia="sk-SK"/>
                    </w:rPr>
                    <w:t>Dňa 05.05.2020 bolo vydané opatrenie č. OLP/3795/2020 ÚVZ SR pri ohrození verejného zdravia, v zmysle ktorého sa uzatvárajú prevádzky voľnočasového charakteru, pod definíciu ktorých nespadajú ihriská v rámci občianskej vybavenosti, nachádzajúce sa v exteriéroch obcí, resp. mestských častí. Vzhľadom na stabilizujúcu sa epidemiologickú situáciu v SR je možné aktuálne pristúpiť k znovuotvoreniu týchto zariadení, avšak za predpokladu striktného dodržiavania prísnych hygienických opatrení, akými sú:</w:t>
                  </w:r>
                </w:p>
                <w:p w:rsidR="009931CE" w:rsidRPr="00372014" w:rsidRDefault="009931CE" w:rsidP="00B878C9">
                  <w:pPr>
                    <w:numPr>
                      <w:ilvl w:val="0"/>
                      <w:numId w:val="25"/>
                    </w:numPr>
                    <w:spacing w:after="0" w:line="240" w:lineRule="auto"/>
                    <w:ind w:left="600"/>
                    <w:jc w:val="both"/>
                    <w:rPr>
                      <w:rFonts w:ascii="Helvetica" w:eastAsia="Times New Roman" w:hAnsi="Helvetica" w:cs="Helvetica"/>
                      <w:color w:val="333333"/>
                      <w:sz w:val="18"/>
                      <w:szCs w:val="18"/>
                      <w:lang w:eastAsia="sk-SK"/>
                    </w:rPr>
                  </w:pPr>
                  <w:r w:rsidRPr="00372014">
                    <w:rPr>
                      <w:rFonts w:ascii="Arial" w:eastAsia="Times New Roman" w:hAnsi="Arial" w:cs="Arial"/>
                      <w:color w:val="333333"/>
                      <w:sz w:val="20"/>
                      <w:szCs w:val="20"/>
                      <w:lang w:eastAsia="sk-SK"/>
                    </w:rPr>
                    <w:t>obmedzený počet súčasne sa hrajúcich detí (odporúčanie pre rodičov zabezpečiť odstupu detí v okruhu  2 metrov),</w:t>
                  </w:r>
                </w:p>
                <w:p w:rsidR="009931CE" w:rsidRPr="00372014" w:rsidRDefault="009931CE" w:rsidP="00B878C9">
                  <w:pPr>
                    <w:numPr>
                      <w:ilvl w:val="0"/>
                      <w:numId w:val="25"/>
                    </w:numPr>
                    <w:spacing w:after="0" w:line="240" w:lineRule="auto"/>
                    <w:ind w:left="600"/>
                    <w:jc w:val="both"/>
                    <w:rPr>
                      <w:rFonts w:ascii="Helvetica" w:eastAsia="Times New Roman" w:hAnsi="Helvetica" w:cs="Helvetica"/>
                      <w:color w:val="333333"/>
                      <w:sz w:val="18"/>
                      <w:szCs w:val="18"/>
                      <w:lang w:eastAsia="sk-SK"/>
                    </w:rPr>
                  </w:pPr>
                  <w:r w:rsidRPr="00372014">
                    <w:rPr>
                      <w:rFonts w:ascii="Arial" w:eastAsia="Times New Roman" w:hAnsi="Arial" w:cs="Arial"/>
                      <w:color w:val="333333"/>
                      <w:sz w:val="20"/>
                      <w:szCs w:val="20"/>
                      <w:lang w:eastAsia="sk-SK"/>
                    </w:rPr>
                    <w:t>povinnosť nosenia rúšok v zmysle aktuálne platného opatrenia Úradu verejného zdravotníctva SR,</w:t>
                  </w:r>
                </w:p>
                <w:p w:rsidR="009931CE" w:rsidRPr="00372014" w:rsidRDefault="009931CE" w:rsidP="00B878C9">
                  <w:pPr>
                    <w:numPr>
                      <w:ilvl w:val="0"/>
                      <w:numId w:val="25"/>
                    </w:numPr>
                    <w:spacing w:after="0" w:line="240" w:lineRule="auto"/>
                    <w:ind w:left="600"/>
                    <w:jc w:val="both"/>
                    <w:rPr>
                      <w:rFonts w:ascii="Helvetica" w:eastAsia="Times New Roman" w:hAnsi="Helvetica" w:cs="Helvetica"/>
                      <w:color w:val="333333"/>
                      <w:sz w:val="18"/>
                      <w:szCs w:val="18"/>
                      <w:lang w:eastAsia="sk-SK"/>
                    </w:rPr>
                  </w:pPr>
                  <w:r w:rsidRPr="00372014">
                    <w:rPr>
                      <w:rFonts w:ascii="Arial" w:eastAsia="Times New Roman" w:hAnsi="Arial" w:cs="Arial"/>
                      <w:color w:val="333333"/>
                      <w:sz w:val="20"/>
                      <w:szCs w:val="20"/>
                      <w:lang w:eastAsia="sk-SK"/>
                    </w:rPr>
                    <w:t>povinnosť rodičov alebo osôb sprevádzajúcich deti zabezpečiť, aby sa deti fyzicky minimálne kontaktovali,</w:t>
                  </w:r>
                </w:p>
                <w:p w:rsidR="009931CE" w:rsidRPr="00372014" w:rsidRDefault="009931CE" w:rsidP="00B878C9">
                  <w:pPr>
                    <w:numPr>
                      <w:ilvl w:val="0"/>
                      <w:numId w:val="25"/>
                    </w:numPr>
                    <w:spacing w:after="0" w:line="240" w:lineRule="auto"/>
                    <w:ind w:left="600"/>
                    <w:jc w:val="both"/>
                    <w:rPr>
                      <w:rFonts w:ascii="Helvetica" w:eastAsia="Times New Roman" w:hAnsi="Helvetica" w:cs="Helvetica"/>
                      <w:color w:val="333333"/>
                      <w:sz w:val="18"/>
                      <w:szCs w:val="18"/>
                      <w:lang w:eastAsia="sk-SK"/>
                    </w:rPr>
                  </w:pPr>
                  <w:r w:rsidRPr="00372014">
                    <w:rPr>
                      <w:rFonts w:ascii="Arial" w:eastAsia="Times New Roman" w:hAnsi="Arial" w:cs="Arial"/>
                      <w:color w:val="333333"/>
                      <w:sz w:val="20"/>
                      <w:szCs w:val="20"/>
                      <w:lang w:eastAsia="sk-SK"/>
                    </w:rPr>
                    <w:t>povinnosť rodičov alebo osôb sprevádzajúcich deti mať so sebou prostriedok na  dezinfekciu rúk.</w:t>
                  </w:r>
                </w:p>
                <w:p w:rsidR="009931CE" w:rsidRPr="00372014" w:rsidRDefault="009931CE" w:rsidP="00B878C9">
                  <w:pPr>
                    <w:spacing w:after="0" w:line="240" w:lineRule="auto"/>
                    <w:jc w:val="both"/>
                    <w:rPr>
                      <w:rFonts w:ascii="Helvetica" w:eastAsia="Times New Roman" w:hAnsi="Helvetica" w:cs="Helvetica"/>
                      <w:color w:val="333333"/>
                      <w:sz w:val="18"/>
                      <w:szCs w:val="18"/>
                      <w:lang w:eastAsia="sk-SK"/>
                    </w:rPr>
                  </w:pPr>
                  <w:r w:rsidRPr="00372014">
                    <w:rPr>
                      <w:rFonts w:ascii="Arial" w:eastAsia="Times New Roman" w:hAnsi="Arial" w:cs="Arial"/>
                      <w:color w:val="333333"/>
                      <w:sz w:val="20"/>
                      <w:szCs w:val="20"/>
                      <w:lang w:eastAsia="sk-SK"/>
                    </w:rPr>
                    <w:lastRenderedPageBreak/>
                    <w:br/>
                    <w:t>Prevádzkovateľ každodenne pred otvorením  priestor uprace, piesok prehrabe,  očistí  a vydezinfikuje dotykové plochy  jednotlivých herných zostáv a raz za týždeň pieskovisko preleje pitnou vodou, alebo vodou zodpovedajúcou požiadavkám na kvalitu vody na kúpanie.</w:t>
                  </w:r>
                </w:p>
                <w:p w:rsidR="009931CE" w:rsidRPr="00372014" w:rsidRDefault="009931CE" w:rsidP="00B878C9">
                  <w:pPr>
                    <w:spacing w:after="0" w:line="240" w:lineRule="auto"/>
                    <w:jc w:val="center"/>
                    <w:rPr>
                      <w:rFonts w:ascii="Helvetica" w:eastAsia="Times New Roman" w:hAnsi="Helvetica" w:cs="Helvetica"/>
                      <w:color w:val="333333"/>
                      <w:sz w:val="18"/>
                      <w:szCs w:val="18"/>
                      <w:lang w:eastAsia="sk-SK"/>
                    </w:rPr>
                  </w:pPr>
                  <w:r w:rsidRPr="00372014">
                    <w:rPr>
                      <w:rFonts w:ascii="Arial" w:eastAsia="Times New Roman" w:hAnsi="Arial" w:cs="Arial"/>
                      <w:color w:val="333333"/>
                      <w:sz w:val="20"/>
                      <w:szCs w:val="20"/>
                      <w:lang w:eastAsia="sk-SK"/>
                    </w:rPr>
                    <w:t> </w:t>
                  </w:r>
                  <w:r w:rsidRPr="00372014">
                    <w:rPr>
                      <w:rFonts w:ascii="Arial" w:eastAsia="Times New Roman" w:hAnsi="Arial" w:cs="Arial"/>
                      <w:color w:val="333333"/>
                      <w:sz w:val="20"/>
                      <w:szCs w:val="20"/>
                      <w:lang w:eastAsia="sk-SK"/>
                    </w:rPr>
                    <w:br/>
                  </w:r>
                  <w:r w:rsidRPr="00372014">
                    <w:rPr>
                      <w:rFonts w:ascii="Arial" w:eastAsia="Times New Roman" w:hAnsi="Arial" w:cs="Arial"/>
                      <w:color w:val="333333"/>
                      <w:sz w:val="20"/>
                      <w:szCs w:val="20"/>
                      <w:lang w:eastAsia="sk-SK"/>
                    </w:rPr>
                    <w:br/>
                    <w:t>Mgr. RNDr. MUDr. Ján Mikas, PhD.</w:t>
                  </w:r>
                </w:p>
                <w:p w:rsidR="009931CE" w:rsidRPr="00372014" w:rsidRDefault="009931CE" w:rsidP="00B878C9">
                  <w:pPr>
                    <w:spacing w:after="0" w:line="240" w:lineRule="auto"/>
                    <w:jc w:val="center"/>
                    <w:rPr>
                      <w:rFonts w:ascii="Helvetica" w:eastAsia="Times New Roman" w:hAnsi="Helvetica" w:cs="Helvetica"/>
                      <w:color w:val="333333"/>
                      <w:sz w:val="18"/>
                      <w:szCs w:val="18"/>
                      <w:lang w:eastAsia="sk-SK"/>
                    </w:rPr>
                  </w:pPr>
                  <w:r w:rsidRPr="00372014">
                    <w:rPr>
                      <w:rFonts w:ascii="Arial" w:eastAsia="Times New Roman" w:hAnsi="Arial" w:cs="Arial"/>
                      <w:color w:val="333333"/>
                      <w:sz w:val="20"/>
                      <w:szCs w:val="20"/>
                      <w:lang w:eastAsia="sk-SK"/>
                    </w:rPr>
                    <w:t>hlavný hygienik Slovenskej republiky</w:t>
                  </w:r>
                </w:p>
              </w:tc>
            </w:tr>
          </w:tbl>
          <w:p w:rsidR="009931CE" w:rsidRDefault="009931CE">
            <w:pPr>
              <w:pStyle w:val="Normlnywebov"/>
              <w:spacing w:before="0" w:beforeAutospacing="0" w:after="0" w:afterAutospacing="0"/>
              <w:jc w:val="both"/>
              <w:rPr>
                <w:rFonts w:ascii="Helvetica" w:hAnsi="Helvetica" w:cs="Helvetica"/>
                <w:color w:val="333333"/>
                <w:sz w:val="18"/>
                <w:szCs w:val="18"/>
              </w:rPr>
            </w:pPr>
          </w:p>
          <w:p w:rsidR="005F1DF6" w:rsidRDefault="005F1DF6">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333333"/>
                <w:sz w:val="20"/>
                <w:szCs w:val="20"/>
              </w:rPr>
              <w:br/>
              <w:t>Knižnice:</w:t>
            </w:r>
          </w:p>
          <w:p w:rsidR="005F1DF6" w:rsidRDefault="005F1DF6">
            <w:pPr>
              <w:pStyle w:val="Normlnywebov"/>
              <w:numPr>
                <w:ilvl w:val="0"/>
                <w:numId w:val="20"/>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pracovníci knižníc musia pri kontakte s knihami a obdobnými predmetmi rukavice</w:t>
            </w:r>
          </w:p>
          <w:p w:rsidR="005F1DF6" w:rsidRDefault="005F1DF6">
            <w:pPr>
              <w:pStyle w:val="Normlnywebov"/>
              <w:numPr>
                <w:ilvl w:val="0"/>
                <w:numId w:val="20"/>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Povinnosť pre zamestnancov aj čitateľov a používateľov knižnice mať prekryté horné dýchacie cesty rúškom, šálom, šatkou a podobne.</w:t>
            </w:r>
          </w:p>
          <w:p w:rsidR="005F1DF6" w:rsidRDefault="005F1DF6">
            <w:pPr>
              <w:pStyle w:val="Normlnywebov"/>
              <w:numPr>
                <w:ilvl w:val="0"/>
                <w:numId w:val="20"/>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Pri vstupe do knižnice aplikovať dezinfekciu na ruky alebo poskytnúť jednorazové rukavice</w:t>
            </w:r>
          </w:p>
          <w:p w:rsidR="005F1DF6" w:rsidRDefault="005F1DF6">
            <w:pPr>
              <w:pStyle w:val="Normlnywebov"/>
              <w:numPr>
                <w:ilvl w:val="0"/>
                <w:numId w:val="20"/>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Zachovávať odstupy v radoch osôb minimálne 2 metre</w:t>
            </w:r>
          </w:p>
          <w:p w:rsidR="005F1DF6" w:rsidRDefault="005F1DF6">
            <w:pPr>
              <w:pStyle w:val="Normlnywebov"/>
              <w:numPr>
                <w:ilvl w:val="0"/>
                <w:numId w:val="20"/>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Počet čitateľov a používateľov v priestore nesmie presiahnuť koncentráciu jeden na 25 metrov štvorcových; táto podmienka sa nevzťahuje na deti</w:t>
            </w:r>
          </w:p>
          <w:p w:rsidR="005F1DF6" w:rsidRDefault="005F1DF6">
            <w:pPr>
              <w:pStyle w:val="Normlnywebov"/>
              <w:numPr>
                <w:ilvl w:val="0"/>
                <w:numId w:val="20"/>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Na všetky vstupy do knižnice viditeľne umiestniť oznam o povinnosti dodržiavať vyššie uvedené hygienické opatrenia a oznam o maximálnom počte zákazníkov v jednom okamihu</w:t>
            </w:r>
          </w:p>
          <w:p w:rsidR="005F1DF6" w:rsidRDefault="005F1DF6">
            <w:pPr>
              <w:pStyle w:val="Normlnywebov"/>
              <w:numPr>
                <w:ilvl w:val="0"/>
                <w:numId w:val="20"/>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po vrátení knihy sa odporúča ju odložiť a ďalšia manipulácia s ňou bude možná až po uplynutí 24 hodín.</w:t>
            </w:r>
          </w:p>
          <w:p w:rsidR="005F1DF6" w:rsidRDefault="005F1DF6">
            <w:pPr>
              <w:pStyle w:val="Normlnywebov"/>
              <w:numPr>
                <w:ilvl w:val="0"/>
                <w:numId w:val="20"/>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Vykonávať časté vetranie priestorov prevádzky a pravidelne vykonávať dezinfekciu dotykových plôch, kľučiek, používaných predmetov, nástrojov a pomôcok (v prípade knižníc ide napríklad o klávesnice a myši počítačov, úchopové držadlá katalógových zásuviek)</w:t>
            </w:r>
          </w:p>
          <w:p w:rsidR="005F1DF6" w:rsidRDefault="005F1DF6">
            <w:pPr>
              <w:pStyle w:val="Normlnywebov"/>
              <w:numPr>
                <w:ilvl w:val="0"/>
                <w:numId w:val="20"/>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Zabezpečiť umývanie podláh každý deň na vlhko</w:t>
            </w:r>
          </w:p>
          <w:p w:rsidR="005F1DF6" w:rsidRDefault="005F1DF6">
            <w:pPr>
              <w:pStyle w:val="Normlnywebov"/>
              <w:numPr>
                <w:ilvl w:val="0"/>
                <w:numId w:val="20"/>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Do študovní a čitární pri prezenčnej výpožičke môžu vstupovať čitatelia a používatelia. Musia však mať prekryté horné dýchacie cesty a udržiavať odstup 2 metre od iného používateľa.</w:t>
            </w:r>
          </w:p>
          <w:p w:rsidR="005F1DF6" w:rsidRDefault="005F1DF6">
            <w:pPr>
              <w:pStyle w:val="Normlnywebov"/>
              <w:numPr>
                <w:ilvl w:val="0"/>
                <w:numId w:val="20"/>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Študenti si môžu brať knihy z políc vlastnými rukami.</w:t>
            </w:r>
          </w:p>
          <w:p w:rsidR="005F1DF6" w:rsidRDefault="005F1DF6">
            <w:pPr>
              <w:pStyle w:val="Normlnywebov"/>
              <w:numPr>
                <w:ilvl w:val="0"/>
                <w:numId w:val="20"/>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Ak knižnica poskytuje toalety pre verejnosť, je potrebné ich dezinfikovať rovnako ako v prípade toaliet v iných prevádzkach.</w:t>
            </w:r>
          </w:p>
          <w:p w:rsidR="005F1DF6" w:rsidRDefault="005F1DF6">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333333"/>
                <w:sz w:val="20"/>
                <w:szCs w:val="20"/>
              </w:rPr>
              <w:t> </w:t>
            </w:r>
          </w:p>
          <w:p w:rsidR="005F1DF6" w:rsidRDefault="005F1DF6">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333333"/>
                <w:sz w:val="20"/>
                <w:szCs w:val="20"/>
              </w:rPr>
              <w:t>Knihobúdky</w:t>
            </w:r>
          </w:p>
          <w:p w:rsidR="005F1DF6" w:rsidRDefault="005F1DF6">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rPr>
              <w:t>Požičiavať si knihy z knihobúdok nie je obmedzené. Ak do nich vkladáme knihy, je potrebné mať vydezinfikované ruky. Povrch knihy pred vložením do knihobúdok odporúčame rovnako vydezinfikovať a vložiť so štítkom, na ktorom bude uvedený dátum vloženia – aby mal čitateľ informáciu, či po jej vložení do knihobúdky uplynula odporúčaná 24-hodinová lehota bez manipulovania.</w:t>
            </w:r>
          </w:p>
          <w:p w:rsidR="005F1DF6" w:rsidRDefault="005F1DF6">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333333"/>
                <w:sz w:val="20"/>
                <w:szCs w:val="20"/>
              </w:rPr>
              <w:t> </w:t>
            </w:r>
          </w:p>
          <w:p w:rsidR="005F1DF6" w:rsidRDefault="005F1DF6">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333333"/>
                <w:u w:val="single"/>
              </w:rPr>
              <w:t>Sociálne služby</w:t>
            </w:r>
          </w:p>
          <w:p w:rsidR="005F1DF6" w:rsidRDefault="005F1DF6">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rPr>
              <w:t>Pozastavené sú ambulantné služby zariadení sociálnej starostlivosti. Sú to:</w:t>
            </w:r>
          </w:p>
          <w:p w:rsidR="005F1DF6" w:rsidRDefault="005F1DF6">
            <w:pPr>
              <w:pStyle w:val="Normlnywebov"/>
              <w:numPr>
                <w:ilvl w:val="0"/>
                <w:numId w:val="21"/>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denné stacionáre,</w:t>
            </w:r>
          </w:p>
          <w:p w:rsidR="005F1DF6" w:rsidRDefault="005F1DF6">
            <w:pPr>
              <w:pStyle w:val="Normlnywebov"/>
              <w:numPr>
                <w:ilvl w:val="0"/>
                <w:numId w:val="21"/>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zariadenia pre seniorov s ambulantnou formou sociálnej služby,</w:t>
            </w:r>
          </w:p>
          <w:p w:rsidR="005F1DF6" w:rsidRDefault="005F1DF6">
            <w:pPr>
              <w:pStyle w:val="Normlnywebov"/>
              <w:numPr>
                <w:ilvl w:val="0"/>
                <w:numId w:val="21"/>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zariadenia opatrovateľskej služby s ambulantnou formou sociálnej služby,</w:t>
            </w:r>
          </w:p>
          <w:p w:rsidR="005F1DF6" w:rsidRDefault="005F1DF6">
            <w:pPr>
              <w:pStyle w:val="Normlnywebov"/>
              <w:numPr>
                <w:ilvl w:val="0"/>
                <w:numId w:val="21"/>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špecializované zariadenia s ambulantnou formou sociálnej služby,</w:t>
            </w:r>
          </w:p>
          <w:p w:rsidR="005F1DF6" w:rsidRDefault="005F1DF6">
            <w:pPr>
              <w:pStyle w:val="Normlnywebov"/>
              <w:numPr>
                <w:ilvl w:val="0"/>
                <w:numId w:val="21"/>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domovy sociálnych služieb s ambulantnou formou sociálnej služby,</w:t>
            </w:r>
          </w:p>
          <w:p w:rsidR="005F1DF6" w:rsidRDefault="005F1DF6">
            <w:pPr>
              <w:pStyle w:val="Normlnywebov"/>
              <w:numPr>
                <w:ilvl w:val="0"/>
                <w:numId w:val="21"/>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denné centrá (bývalé "kluby dôchodcov")</w:t>
            </w:r>
          </w:p>
          <w:p w:rsidR="005F1DF6" w:rsidRDefault="005F1DF6">
            <w:pPr>
              <w:pStyle w:val="Normlnywebov"/>
              <w:numPr>
                <w:ilvl w:val="0"/>
                <w:numId w:val="21"/>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zariadenia starostlivosti o deti do troch rokov veku dieťaťa (bývalé "detské jasle").</w:t>
            </w:r>
          </w:p>
          <w:p w:rsidR="005F1DF6" w:rsidRDefault="005F1DF6">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333333"/>
                <w:sz w:val="20"/>
                <w:szCs w:val="20"/>
              </w:rPr>
              <w:t>Služby naďalej môžu poskytovať zariadenia sociálnych služieb, zariadenia sociálnoprávnej ochrany detí a sociálnej kurately podľa zákona č. 305/2005 Z. z. a špeciálnych výchovných zariadení podľa zákona č. 245/2008 Z. z.</w:t>
            </w:r>
          </w:p>
          <w:p w:rsidR="005F1DF6" w:rsidRDefault="005F1DF6">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333333"/>
                <w:sz w:val="20"/>
                <w:szCs w:val="20"/>
              </w:rPr>
              <w:t>Služby môžu poskytovať:</w:t>
            </w:r>
          </w:p>
          <w:p w:rsidR="005F1DF6" w:rsidRDefault="005F1DF6">
            <w:pPr>
              <w:pStyle w:val="Normlnywebov"/>
              <w:numPr>
                <w:ilvl w:val="0"/>
                <w:numId w:val="22"/>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Centrá pedagogicko-psychologického poradenstva a prevencie</w:t>
            </w:r>
          </w:p>
          <w:p w:rsidR="005F1DF6" w:rsidRDefault="005F1DF6">
            <w:pPr>
              <w:pStyle w:val="Normlnywebov"/>
              <w:numPr>
                <w:ilvl w:val="0"/>
                <w:numId w:val="22"/>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Centrá špeciálno-pedagogického poradenstva</w:t>
            </w:r>
          </w:p>
          <w:p w:rsidR="005F1DF6" w:rsidRDefault="005F1DF6">
            <w:pPr>
              <w:pStyle w:val="Normlnywebov"/>
              <w:numPr>
                <w:ilvl w:val="0"/>
                <w:numId w:val="22"/>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Rehabilitačné strediská s ambulantnou formou sociálnej služby.</w:t>
            </w:r>
          </w:p>
          <w:p w:rsidR="005F1DF6" w:rsidRDefault="005F1DF6">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rPr>
              <w:t>Pri týchto zariadeniach platia všeobecné protiepidemické opatrenia platné pre otvorené prevádzky, samozrejme, pri zohľadnení špecifických podmienok týchto zariadení.</w:t>
            </w:r>
          </w:p>
          <w:p w:rsidR="005F1DF6" w:rsidRDefault="005F1DF6">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333333"/>
                <w:sz w:val="20"/>
                <w:szCs w:val="20"/>
              </w:rPr>
              <w:t> </w:t>
            </w:r>
          </w:p>
          <w:p w:rsidR="005F1DF6" w:rsidRDefault="005F1DF6">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333333"/>
                <w:sz w:val="20"/>
                <w:szCs w:val="20"/>
              </w:rPr>
              <w:t>Školské zariadenia výchovného poradenstva a prevencie súčasne musia:</w:t>
            </w:r>
          </w:p>
          <w:p w:rsidR="005F1DF6" w:rsidRDefault="005F1DF6">
            <w:pPr>
              <w:pStyle w:val="Normlnywebov"/>
              <w:numPr>
                <w:ilvl w:val="0"/>
                <w:numId w:val="23"/>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pravidelne sledovať zdravotný stav osôb zdržujúcich sa v zariadení so zameraním na príznaky respiračného ochorenia (zvýšená teplota, kašeľ, sekrécia z nosa),</w:t>
            </w:r>
          </w:p>
          <w:p w:rsidR="005F1DF6" w:rsidRDefault="005F1DF6">
            <w:pPr>
              <w:pStyle w:val="Normlnywebov"/>
              <w:numPr>
                <w:ilvl w:val="0"/>
                <w:numId w:val="23"/>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lastRenderedPageBreak/>
              <w:t>obmedziť odbornú činnosť s klientmi na urgentné prípady za dodržania všeobecných epidemiologických preventívnych opatrení,</w:t>
            </w:r>
          </w:p>
          <w:p w:rsidR="005F1DF6" w:rsidRDefault="005F1DF6">
            <w:pPr>
              <w:pStyle w:val="Normlnywebov"/>
              <w:numPr>
                <w:ilvl w:val="0"/>
                <w:numId w:val="23"/>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zabezpečiť starostlivosť o klientov zariadenia alebo o klientov v krízovej situácii online a telefonicky,</w:t>
            </w:r>
          </w:p>
          <w:p w:rsidR="005F1DF6" w:rsidRDefault="005F1DF6">
            <w:pPr>
              <w:pStyle w:val="Normlnywebov"/>
              <w:numPr>
                <w:ilvl w:val="0"/>
                <w:numId w:val="23"/>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uzatvoriť zariadenia pre verejnosť, zakázať návštevy a pohyb cudzích osôb v priestoroch.</w:t>
            </w:r>
          </w:p>
          <w:p w:rsidR="005F1DF6" w:rsidRDefault="00B60B7D">
            <w:pPr>
              <w:pStyle w:val="Normlnywebov"/>
              <w:spacing w:before="0" w:beforeAutospacing="0" w:after="0" w:afterAutospacing="0"/>
              <w:jc w:val="both"/>
              <w:rPr>
                <w:rFonts w:ascii="Helvetica" w:hAnsi="Helvetica" w:cs="Helvetica"/>
                <w:color w:val="333333"/>
                <w:sz w:val="18"/>
                <w:szCs w:val="18"/>
              </w:rPr>
            </w:pPr>
            <w:hyperlink r:id="rId38" w:history="1">
              <w:r w:rsidR="005F1DF6">
                <w:rPr>
                  <w:rStyle w:val="Hypertextovprepojenie"/>
                  <w:rFonts w:ascii="Arial" w:hAnsi="Arial" w:cs="Arial"/>
                  <w:b/>
                  <w:bCs/>
                  <w:sz w:val="20"/>
                  <w:szCs w:val="20"/>
                </w:rPr>
                <w:t>Podrobnosti nájdete tu.</w:t>
              </w:r>
            </w:hyperlink>
          </w:p>
          <w:p w:rsidR="005F1DF6" w:rsidRDefault="005F1DF6">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rPr>
              <w:br/>
              <w:t xml:space="preserve">Prikazuje sa verejným a neverejným poskytovateľom sociálnych služieb dôsledne dodržiavať hygienicko-epidemiologický režim. </w:t>
            </w:r>
            <w:hyperlink r:id="rId39" w:tgtFrame="_blank" w:history="1">
              <w:r>
                <w:rPr>
                  <w:rStyle w:val="Hypertextovprepojenie"/>
                  <w:rFonts w:ascii="Arial" w:hAnsi="Arial" w:cs="Arial"/>
                  <w:b/>
                  <w:bCs/>
                  <w:sz w:val="20"/>
                  <w:szCs w:val="20"/>
                </w:rPr>
                <w:t>Podrobnosti tu.</w:t>
              </w:r>
            </w:hyperlink>
          </w:p>
          <w:p w:rsidR="005F1DF6" w:rsidRDefault="005F1DF6">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333333"/>
                <w:sz w:val="20"/>
                <w:szCs w:val="20"/>
                <w:u w:val="single"/>
              </w:rPr>
              <w:br/>
            </w:r>
            <w:r>
              <w:rPr>
                <w:rFonts w:ascii="Arial" w:hAnsi="Arial" w:cs="Arial"/>
                <w:b/>
                <w:bCs/>
                <w:color w:val="333333"/>
                <w:u w:val="single"/>
              </w:rPr>
              <w:t>Rómske komunity</w:t>
            </w:r>
          </w:p>
          <w:p w:rsidR="009931CE" w:rsidRDefault="005F1DF6">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rPr>
              <w:t xml:space="preserve">Plán riešenia COVID-19 v marginalizovaných rómskych komunitách </w:t>
            </w:r>
            <w:hyperlink r:id="rId40" w:history="1">
              <w:r>
                <w:rPr>
                  <w:rStyle w:val="Hypertextovprepojenie"/>
                  <w:rFonts w:ascii="Arial" w:hAnsi="Arial" w:cs="Arial"/>
                  <w:b/>
                  <w:bCs/>
                  <w:sz w:val="20"/>
                  <w:szCs w:val="20"/>
                </w:rPr>
                <w:t>nájdete tu.</w:t>
              </w:r>
            </w:hyperlink>
          </w:p>
          <w:p w:rsidR="009931CE" w:rsidRDefault="009931CE">
            <w:pPr>
              <w:pStyle w:val="Normlnywebov"/>
              <w:spacing w:before="0" w:beforeAutospacing="0" w:after="0" w:afterAutospacing="0"/>
              <w:jc w:val="both"/>
              <w:rPr>
                <w:rFonts w:ascii="Helvetica" w:hAnsi="Helvetica" w:cs="Helvetica"/>
                <w:color w:val="333333"/>
                <w:sz w:val="18"/>
                <w:szCs w:val="18"/>
              </w:rPr>
            </w:pPr>
          </w:p>
          <w:p w:rsidR="009931CE" w:rsidRDefault="00B60B7D" w:rsidP="009931CE">
            <w:pPr>
              <w:pStyle w:val="Normlnywebov"/>
              <w:spacing w:before="0" w:beforeAutospacing="0" w:after="0" w:afterAutospacing="0"/>
              <w:jc w:val="both"/>
              <w:rPr>
                <w:rFonts w:ascii="Helvetica" w:hAnsi="Helvetica" w:cs="Helvetica"/>
                <w:color w:val="333333"/>
                <w:sz w:val="18"/>
                <w:szCs w:val="18"/>
              </w:rPr>
            </w:pPr>
            <w:hyperlink r:id="rId41" w:history="1">
              <w:r w:rsidR="009931CE" w:rsidRPr="000F0482">
                <w:rPr>
                  <w:rStyle w:val="Hypertextovprepojenie"/>
                  <w:rFonts w:ascii="Helvetica" w:hAnsi="Helvetica" w:cs="Helvetica"/>
                  <w:sz w:val="18"/>
                  <w:szCs w:val="18"/>
                </w:rPr>
                <w:t>http://www.uvzsr.sk/index.php?option=com_content&amp;view=article&amp;id=4166:plan-rieenia-ochorenia-covid-19-v-marginalizovanych-romskych-komunitach&amp;catid=250:koronavirus-2019-ncov&amp;Itemid=153</w:t>
              </w:r>
            </w:hyperlink>
          </w:p>
          <w:p w:rsidR="009931CE" w:rsidRDefault="009931CE" w:rsidP="009931CE">
            <w:pPr>
              <w:pStyle w:val="Normlnywebov"/>
              <w:spacing w:before="0" w:beforeAutospacing="0" w:after="0" w:afterAutospacing="0"/>
              <w:jc w:val="both"/>
              <w:rPr>
                <w:rFonts w:ascii="Helvetica" w:hAnsi="Helvetica" w:cs="Helvetica"/>
                <w:color w:val="333333"/>
                <w:sz w:val="18"/>
                <w:szCs w:val="18"/>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517"/>
              <w:gridCol w:w="270"/>
              <w:gridCol w:w="285"/>
            </w:tblGrid>
            <w:tr w:rsidR="009931CE" w:rsidRPr="008C21A3" w:rsidTr="00B878C9">
              <w:trPr>
                <w:tblCellSpacing w:w="15" w:type="dxa"/>
              </w:trPr>
              <w:tc>
                <w:tcPr>
                  <w:tcW w:w="5000" w:type="pct"/>
                  <w:vAlign w:val="center"/>
                  <w:hideMark/>
                </w:tcPr>
                <w:p w:rsidR="009931CE" w:rsidRPr="008C21A3" w:rsidRDefault="009931CE" w:rsidP="00B878C9">
                  <w:pPr>
                    <w:spacing w:after="0" w:line="240" w:lineRule="auto"/>
                    <w:rPr>
                      <w:rFonts w:ascii="Helvetica" w:eastAsia="Times New Roman" w:hAnsi="Helvetica" w:cs="Helvetica"/>
                      <w:color w:val="669900"/>
                      <w:sz w:val="27"/>
                      <w:szCs w:val="27"/>
                      <w:lang w:eastAsia="sk-SK"/>
                    </w:rPr>
                  </w:pPr>
                  <w:r w:rsidRPr="008C21A3">
                    <w:rPr>
                      <w:rFonts w:ascii="Helvetica" w:eastAsia="Times New Roman" w:hAnsi="Helvetica" w:cs="Helvetica"/>
                      <w:color w:val="669900"/>
                      <w:sz w:val="27"/>
                      <w:szCs w:val="27"/>
                      <w:lang w:eastAsia="sk-SK"/>
                    </w:rPr>
                    <w:t xml:space="preserve">Plán riešenia ochorenia COVID-19 v marginalizovaných rómskych komunitách </w:t>
                  </w:r>
                </w:p>
              </w:tc>
              <w:tc>
                <w:tcPr>
                  <w:tcW w:w="5000" w:type="pct"/>
                  <w:vAlign w:val="center"/>
                  <w:hideMark/>
                </w:tcPr>
                <w:p w:rsidR="009931CE" w:rsidRPr="008C21A3" w:rsidRDefault="009931CE" w:rsidP="00B878C9">
                  <w:pPr>
                    <w:spacing w:after="0" w:line="240" w:lineRule="auto"/>
                    <w:jc w:val="right"/>
                    <w:rPr>
                      <w:rFonts w:ascii="Helvetica" w:eastAsia="Times New Roman" w:hAnsi="Helvetica" w:cs="Helvetica"/>
                      <w:color w:val="333333"/>
                      <w:sz w:val="18"/>
                      <w:szCs w:val="18"/>
                      <w:lang w:eastAsia="sk-SK"/>
                    </w:rPr>
                  </w:pPr>
                  <w:r>
                    <w:rPr>
                      <w:rFonts w:ascii="Helvetica" w:eastAsia="Times New Roman" w:hAnsi="Helvetica" w:cs="Helvetica"/>
                      <w:noProof/>
                      <w:color w:val="135CAE"/>
                      <w:sz w:val="18"/>
                      <w:szCs w:val="18"/>
                      <w:lang w:eastAsia="sk-SK"/>
                    </w:rPr>
                    <w:drawing>
                      <wp:inline distT="0" distB="0" distL="0" distR="0" wp14:anchorId="02CEA1EB" wp14:editId="4C267496">
                        <wp:extent cx="133350" cy="133350"/>
                        <wp:effectExtent l="0" t="0" r="0" b="0"/>
                        <wp:docPr id="8" name="Obrázok 8" descr="Tlačiť">
                          <a:hlinkClick xmlns:a="http://schemas.openxmlformats.org/drawingml/2006/main" r:id="rId42" tooltip="&quot;Tlačiť&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lačiť">
                                  <a:hlinkClick r:id="rId42" tooltip="&quot;Tlačiť&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c>
                <w:tcPr>
                  <w:tcW w:w="5000" w:type="pct"/>
                  <w:vAlign w:val="center"/>
                  <w:hideMark/>
                </w:tcPr>
                <w:p w:rsidR="009931CE" w:rsidRPr="008C21A3" w:rsidRDefault="009931CE" w:rsidP="00B878C9">
                  <w:pPr>
                    <w:spacing w:after="0" w:line="240" w:lineRule="auto"/>
                    <w:jc w:val="right"/>
                    <w:rPr>
                      <w:rFonts w:ascii="Helvetica" w:eastAsia="Times New Roman" w:hAnsi="Helvetica" w:cs="Helvetica"/>
                      <w:color w:val="333333"/>
                      <w:sz w:val="18"/>
                      <w:szCs w:val="18"/>
                      <w:lang w:eastAsia="sk-SK"/>
                    </w:rPr>
                  </w:pPr>
                  <w:r>
                    <w:rPr>
                      <w:rFonts w:ascii="Helvetica" w:eastAsia="Times New Roman" w:hAnsi="Helvetica" w:cs="Helvetica"/>
                      <w:noProof/>
                      <w:color w:val="135CAE"/>
                      <w:sz w:val="18"/>
                      <w:szCs w:val="18"/>
                      <w:lang w:eastAsia="sk-SK"/>
                    </w:rPr>
                    <w:drawing>
                      <wp:inline distT="0" distB="0" distL="0" distR="0" wp14:anchorId="7A536B85" wp14:editId="6D50B3AA">
                        <wp:extent cx="133350" cy="133350"/>
                        <wp:effectExtent l="0" t="0" r="0" b="0"/>
                        <wp:docPr id="7" name="Obrázok 7" descr="E-mail">
                          <a:hlinkClick xmlns:a="http://schemas.openxmlformats.org/drawingml/2006/main" r:id="rId43" tooltip="&quot;E-mai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mail">
                                  <a:hlinkClick r:id="rId43" tooltip="&quot;E-mail&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r>
          </w:tbl>
          <w:p w:rsidR="009931CE" w:rsidRPr="008C21A3" w:rsidRDefault="009931CE" w:rsidP="009931CE">
            <w:pPr>
              <w:spacing w:after="150" w:line="240" w:lineRule="auto"/>
              <w:rPr>
                <w:rFonts w:ascii="Helvetica" w:eastAsia="Times New Roman" w:hAnsi="Helvetica" w:cs="Helvetica"/>
                <w:vanish/>
                <w:color w:val="333333"/>
                <w:sz w:val="18"/>
                <w:szCs w:val="18"/>
                <w:lang w:eastAsia="sk-SK"/>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72"/>
            </w:tblGrid>
            <w:tr w:rsidR="009931CE" w:rsidRPr="008C21A3" w:rsidTr="00B878C9">
              <w:trPr>
                <w:tblCellSpacing w:w="15" w:type="dxa"/>
              </w:trPr>
              <w:tc>
                <w:tcPr>
                  <w:tcW w:w="0" w:type="auto"/>
                  <w:hideMark/>
                </w:tcPr>
                <w:p w:rsidR="009931CE" w:rsidRPr="008C21A3" w:rsidRDefault="009931CE" w:rsidP="00B878C9">
                  <w:pPr>
                    <w:spacing w:after="0" w:line="240" w:lineRule="auto"/>
                    <w:rPr>
                      <w:rFonts w:ascii="Arial" w:eastAsia="Times New Roman" w:hAnsi="Arial" w:cs="Arial"/>
                      <w:color w:val="999999"/>
                      <w:sz w:val="14"/>
                      <w:szCs w:val="14"/>
                      <w:lang w:eastAsia="sk-SK"/>
                    </w:rPr>
                  </w:pPr>
                  <w:r w:rsidRPr="008C21A3">
                    <w:rPr>
                      <w:rFonts w:ascii="Arial" w:eastAsia="Times New Roman" w:hAnsi="Arial" w:cs="Arial"/>
                      <w:color w:val="999999"/>
                      <w:sz w:val="14"/>
                      <w:szCs w:val="14"/>
                      <w:lang w:eastAsia="sk-SK"/>
                    </w:rPr>
                    <w:t xml:space="preserve">Piatok, 03 Apríl 2020 11:43 </w:t>
                  </w:r>
                </w:p>
              </w:tc>
            </w:tr>
            <w:tr w:rsidR="009931CE" w:rsidRPr="008C21A3" w:rsidTr="00B878C9">
              <w:trPr>
                <w:tblCellSpacing w:w="15" w:type="dxa"/>
              </w:trPr>
              <w:tc>
                <w:tcPr>
                  <w:tcW w:w="0" w:type="auto"/>
                  <w:hideMark/>
                </w:tcPr>
                <w:p w:rsidR="009931CE" w:rsidRPr="008C21A3" w:rsidRDefault="009931CE" w:rsidP="00B878C9">
                  <w:pPr>
                    <w:spacing w:before="100" w:beforeAutospacing="1" w:after="100" w:afterAutospacing="1" w:line="240" w:lineRule="auto"/>
                    <w:jc w:val="both"/>
                    <w:rPr>
                      <w:rFonts w:ascii="Helvetica" w:eastAsia="Times New Roman" w:hAnsi="Helvetica" w:cs="Helvetica"/>
                      <w:color w:val="333333"/>
                      <w:sz w:val="18"/>
                      <w:szCs w:val="18"/>
                      <w:lang w:eastAsia="sk-SK"/>
                    </w:rPr>
                  </w:pPr>
                  <w:r w:rsidRPr="008C21A3">
                    <w:rPr>
                      <w:rFonts w:ascii="Arial" w:eastAsia="Times New Roman" w:hAnsi="Arial" w:cs="Arial"/>
                      <w:color w:val="333333"/>
                      <w:sz w:val="20"/>
                      <w:szCs w:val="20"/>
                      <w:lang w:eastAsia="sk-SK"/>
                    </w:rPr>
                    <w:t>(schválený uznesením vlády Slovenskej republiky č. 196 zo dňa 02. apríla 2020)</w:t>
                  </w:r>
                </w:p>
                <w:p w:rsidR="009931CE" w:rsidRPr="008C21A3" w:rsidRDefault="009931CE" w:rsidP="00B878C9">
                  <w:pPr>
                    <w:spacing w:before="100" w:beforeAutospacing="1" w:after="100" w:afterAutospacing="1" w:line="240" w:lineRule="auto"/>
                    <w:jc w:val="both"/>
                    <w:rPr>
                      <w:rFonts w:ascii="Helvetica" w:eastAsia="Times New Roman" w:hAnsi="Helvetica" w:cs="Helvetica"/>
                      <w:color w:val="333333"/>
                      <w:sz w:val="18"/>
                      <w:szCs w:val="18"/>
                      <w:lang w:eastAsia="sk-SK"/>
                    </w:rPr>
                  </w:pPr>
                  <w:r w:rsidRPr="008C21A3">
                    <w:rPr>
                      <w:rFonts w:ascii="Arial" w:eastAsia="Times New Roman" w:hAnsi="Arial" w:cs="Arial"/>
                      <w:b/>
                      <w:bCs/>
                      <w:color w:val="333333"/>
                      <w:sz w:val="20"/>
                      <w:szCs w:val="20"/>
                      <w:lang w:eastAsia="sk-SK"/>
                    </w:rPr>
                    <w:t>Základné informácie</w:t>
                  </w:r>
                </w:p>
                <w:p w:rsidR="009931CE" w:rsidRPr="008C21A3" w:rsidRDefault="009931CE" w:rsidP="00B878C9">
                  <w:pPr>
                    <w:spacing w:before="100" w:beforeAutospacing="1" w:after="100" w:afterAutospacing="1" w:line="240" w:lineRule="auto"/>
                    <w:jc w:val="both"/>
                    <w:rPr>
                      <w:rFonts w:ascii="Helvetica" w:eastAsia="Times New Roman" w:hAnsi="Helvetica" w:cs="Helvetica"/>
                      <w:color w:val="333333"/>
                      <w:sz w:val="18"/>
                      <w:szCs w:val="18"/>
                      <w:lang w:eastAsia="sk-SK"/>
                    </w:rPr>
                  </w:pPr>
                  <w:r w:rsidRPr="008C21A3">
                    <w:rPr>
                      <w:rFonts w:ascii="Arial" w:eastAsia="Times New Roman" w:hAnsi="Arial" w:cs="Arial"/>
                      <w:color w:val="333333"/>
                      <w:sz w:val="20"/>
                      <w:szCs w:val="20"/>
                      <w:lang w:eastAsia="sk-SK"/>
                    </w:rPr>
                    <w:t>Marginalizované rómske komunity (ďalej len „MRK") tvoria špecifickú rizikovú skupinu v rámci prevencie a ochrany obyvateľstva pred šírením koronavírusu. V MRK je viac faktorov, ktoré poukazujú na vyššiu ohrozenosť tejto skupiny. Medzi tieto faktory patria zlý zdravotný stav vrátane neliečených a chronických chorôb, nedostatočné hygienické podmienky vrátane prístupu k pitnej vode, zhoršený prístup k zdravotným službám, nižšie povedomie o správnej hygiene, vyššia hustota obyvateľstva, migrácia príslušníkov MRK za prácou do a zo zahraničia. Pri súčasnej epidemiologickej situácii v Európe zaznamenávame zvýšený návrat príslušníkov MRK zo zahraničia na Slovensko. Keďže sa vracajú a cestujú cez krajiny s výrazne horšou epidemiologickou situáciou, je veľké riziko zánosu ochorenia COVID-19 do rómskych osád s extrémne vysokou pravdepodobnosťou jeho šírenia a vzniku epidémií v týchto osadách a následne aj mimo nich.</w:t>
                  </w:r>
                </w:p>
                <w:p w:rsidR="009931CE" w:rsidRPr="008C21A3" w:rsidRDefault="009931CE" w:rsidP="00B878C9">
                  <w:pPr>
                    <w:spacing w:before="100" w:beforeAutospacing="1" w:after="100" w:afterAutospacing="1" w:line="240" w:lineRule="auto"/>
                    <w:jc w:val="both"/>
                    <w:rPr>
                      <w:rFonts w:ascii="Helvetica" w:eastAsia="Times New Roman" w:hAnsi="Helvetica" w:cs="Helvetica"/>
                      <w:color w:val="333333"/>
                      <w:sz w:val="18"/>
                      <w:szCs w:val="18"/>
                      <w:lang w:eastAsia="sk-SK"/>
                    </w:rPr>
                  </w:pPr>
                  <w:r w:rsidRPr="008C21A3">
                    <w:rPr>
                      <w:rFonts w:ascii="Arial" w:eastAsia="Times New Roman" w:hAnsi="Arial" w:cs="Arial"/>
                      <w:b/>
                      <w:bCs/>
                      <w:color w:val="333333"/>
                      <w:sz w:val="20"/>
                      <w:szCs w:val="20"/>
                      <w:lang w:eastAsia="sk-SK"/>
                    </w:rPr>
                    <w:t>Cieľová skupina</w:t>
                  </w:r>
                </w:p>
                <w:p w:rsidR="009931CE" w:rsidRPr="008C21A3" w:rsidRDefault="009931CE" w:rsidP="00B878C9">
                  <w:pPr>
                    <w:spacing w:before="100" w:beforeAutospacing="1" w:after="100" w:afterAutospacing="1" w:line="240" w:lineRule="auto"/>
                    <w:jc w:val="both"/>
                    <w:rPr>
                      <w:rFonts w:ascii="Helvetica" w:eastAsia="Times New Roman" w:hAnsi="Helvetica" w:cs="Helvetica"/>
                      <w:color w:val="333333"/>
                      <w:sz w:val="18"/>
                      <w:szCs w:val="18"/>
                      <w:lang w:eastAsia="sk-SK"/>
                    </w:rPr>
                  </w:pPr>
                  <w:r w:rsidRPr="008C21A3">
                    <w:rPr>
                      <w:rFonts w:ascii="Arial" w:eastAsia="Times New Roman" w:hAnsi="Arial" w:cs="Arial"/>
                      <w:color w:val="333333"/>
                      <w:sz w:val="20"/>
                      <w:szCs w:val="20"/>
                      <w:lang w:eastAsia="sk-SK"/>
                    </w:rPr>
                    <w:t>Atlas rómskych komunít z roku 2019 udáva 819 obcí na Slovensku, kde sú prítomné MRK. Nie všetky sú rovnako ohrozené. Ak je možné koronavírus SARS-CoV-2 udržať mimo týchto lokalít, využijúc ich relatívnu izolovanosť, vieme sa odbremeniť od veľkej časti problému. Naopak, v hustom priestore týchto koncentrácií sa vírus môže šíriť rýchlo a spôsobovať veľké komplikácie a šírenie epidémií. Permanentný krízový štáb pripravil zoznam vysoko ohrozených osád a lokalít, ktoré sú špecifické svojou hustotou a počtom obyvateľstva, ako aj zlými životnými podmienkami. Celkovo určil 1044 takýchto osád, kde žije 260 000 ľudí. Disponuje informáciami, že približne 1400 príslušníkov MRK prišlo nedávno zo zahraničia a asi u 220 sa pozorovali klinické príznaky respiračného ochorenia.</w:t>
                  </w:r>
                </w:p>
                <w:p w:rsidR="009931CE" w:rsidRPr="008C21A3" w:rsidRDefault="009931CE" w:rsidP="00B878C9">
                  <w:pPr>
                    <w:spacing w:before="100" w:beforeAutospacing="1" w:after="100" w:afterAutospacing="1" w:line="240" w:lineRule="auto"/>
                    <w:jc w:val="both"/>
                    <w:rPr>
                      <w:rFonts w:ascii="Helvetica" w:eastAsia="Times New Roman" w:hAnsi="Helvetica" w:cs="Helvetica"/>
                      <w:color w:val="333333"/>
                      <w:sz w:val="18"/>
                      <w:szCs w:val="18"/>
                      <w:lang w:eastAsia="sk-SK"/>
                    </w:rPr>
                  </w:pPr>
                  <w:r w:rsidRPr="008C21A3">
                    <w:rPr>
                      <w:rFonts w:ascii="Arial" w:eastAsia="Times New Roman" w:hAnsi="Arial" w:cs="Arial"/>
                      <w:color w:val="333333"/>
                      <w:sz w:val="20"/>
                      <w:szCs w:val="20"/>
                      <w:lang w:eastAsia="sk-SK"/>
                    </w:rPr>
                    <w:t> </w:t>
                  </w:r>
                </w:p>
                <w:p w:rsidR="009931CE" w:rsidRPr="008C21A3" w:rsidRDefault="009931CE" w:rsidP="00B878C9">
                  <w:pPr>
                    <w:spacing w:before="100" w:beforeAutospacing="1" w:after="100" w:afterAutospacing="1" w:line="240" w:lineRule="auto"/>
                    <w:jc w:val="both"/>
                    <w:rPr>
                      <w:rFonts w:ascii="Helvetica" w:eastAsia="Times New Roman" w:hAnsi="Helvetica" w:cs="Helvetica"/>
                      <w:color w:val="333333"/>
                      <w:sz w:val="18"/>
                      <w:szCs w:val="18"/>
                      <w:lang w:eastAsia="sk-SK"/>
                    </w:rPr>
                  </w:pPr>
                  <w:r w:rsidRPr="008C21A3">
                    <w:rPr>
                      <w:rFonts w:ascii="Arial" w:eastAsia="Times New Roman" w:hAnsi="Arial" w:cs="Arial"/>
                      <w:b/>
                      <w:bCs/>
                      <w:color w:val="333333"/>
                      <w:sz w:val="20"/>
                      <w:szCs w:val="20"/>
                      <w:lang w:eastAsia="sk-SK"/>
                    </w:rPr>
                    <w:t>Odbery a testovanie klinických vzoriek</w:t>
                  </w:r>
                </w:p>
                <w:p w:rsidR="009931CE" w:rsidRPr="008C21A3" w:rsidRDefault="009931CE" w:rsidP="00B878C9">
                  <w:pPr>
                    <w:spacing w:before="100" w:beforeAutospacing="1" w:after="100" w:afterAutospacing="1" w:line="240" w:lineRule="auto"/>
                    <w:jc w:val="both"/>
                    <w:rPr>
                      <w:rFonts w:ascii="Helvetica" w:eastAsia="Times New Roman" w:hAnsi="Helvetica" w:cs="Helvetica"/>
                      <w:color w:val="333333"/>
                      <w:sz w:val="18"/>
                      <w:szCs w:val="18"/>
                      <w:lang w:eastAsia="sk-SK"/>
                    </w:rPr>
                  </w:pPr>
                  <w:r w:rsidRPr="008C21A3">
                    <w:rPr>
                      <w:rFonts w:ascii="Arial" w:eastAsia="Times New Roman" w:hAnsi="Arial" w:cs="Arial"/>
                      <w:color w:val="333333"/>
                      <w:sz w:val="20"/>
                      <w:szCs w:val="20"/>
                      <w:lang w:eastAsia="sk-SK"/>
                    </w:rPr>
                    <w:t xml:space="preserve">V súčasnej situácii je nevyhnutné zistiť, ktoré osoby majú ochorenie COVID-19. Keďže ochorenie COVID-19 má podobné príznaky ako ďalšie respiračné ochorenia, môžeme ho identifikovať iba laboratórnym vyšetrením. Preto je nevyhnutné, aby sa všetkým osobám, ktoré sa nedávno vrátili zo zahraničia (pred 14 dňami) a osobám s prítomnými klinickými príznakmi respiračného ochorenia odobrali klinické vzorky na laboratórne vyšetrenie. Všetkým osobám, ktoré sa nedávno vrátili zo zahraničia, treba nariadiť prísnu karanténu a kontrolovať jej dodržiavanie. Odbery klinických vzoriek zabezpečia odberové skupiny príslušníkov Ozbrojených síl Slovenskej republiky, za asistencie polície a mimovládnych organizácií. Taktiež zabezpečia aj transport na určené regionálne úrady verejného zdravotníctva (ďalej len „RÚVZ"). Testovanie klinických vzoriek zabezpečí RÚVZ so sídlom v </w:t>
                  </w:r>
                  <w:r w:rsidRPr="008C21A3">
                    <w:rPr>
                      <w:rFonts w:ascii="Arial" w:eastAsia="Times New Roman" w:hAnsi="Arial" w:cs="Arial"/>
                      <w:color w:val="333333"/>
                      <w:sz w:val="20"/>
                      <w:szCs w:val="20"/>
                      <w:lang w:eastAsia="sk-SK"/>
                    </w:rPr>
                    <w:lastRenderedPageBreak/>
                    <w:t>Košiciach, RÚVZ so sídlom v Banskej Bystrici, RÚVZ so sídlom v Trenčíne a Úrad verejného zdravotníctva Slovenskej republiky (ďalej len „ÚVZ SR") metódou RT-PCR. Výsledky z laboratórnych vyšetrení sa vkladajú do informačného systému ÚVZ SR COVID-19 napojeného na Národné centrum zdravotníckych informácií. Údaje z neho sa automaticky presunú do Epidemiologického informačného systému EPIS. Národné centrum zdravotníckych informácií zabezpečí hlásenie údajov príslušnému RÚVZ a ÚVZ SR.</w:t>
                  </w:r>
                </w:p>
                <w:p w:rsidR="009931CE" w:rsidRPr="008C21A3" w:rsidRDefault="009931CE" w:rsidP="00B878C9">
                  <w:pPr>
                    <w:spacing w:before="100" w:beforeAutospacing="1" w:after="100" w:afterAutospacing="1" w:line="240" w:lineRule="auto"/>
                    <w:jc w:val="both"/>
                    <w:rPr>
                      <w:rFonts w:ascii="Helvetica" w:eastAsia="Times New Roman" w:hAnsi="Helvetica" w:cs="Helvetica"/>
                      <w:color w:val="333333"/>
                      <w:sz w:val="18"/>
                      <w:szCs w:val="18"/>
                      <w:lang w:eastAsia="sk-SK"/>
                    </w:rPr>
                  </w:pPr>
                  <w:r w:rsidRPr="008C21A3">
                    <w:rPr>
                      <w:rFonts w:ascii="Arial" w:eastAsia="Times New Roman" w:hAnsi="Arial" w:cs="Arial"/>
                      <w:color w:val="333333"/>
                      <w:sz w:val="20"/>
                      <w:szCs w:val="20"/>
                      <w:lang w:eastAsia="sk-SK"/>
                    </w:rPr>
                    <w:t> </w:t>
                  </w:r>
                </w:p>
                <w:p w:rsidR="009931CE" w:rsidRPr="008C21A3" w:rsidRDefault="009931CE" w:rsidP="00B878C9">
                  <w:pPr>
                    <w:spacing w:before="100" w:beforeAutospacing="1" w:after="100" w:afterAutospacing="1" w:line="240" w:lineRule="auto"/>
                    <w:jc w:val="both"/>
                    <w:rPr>
                      <w:rFonts w:ascii="Helvetica" w:eastAsia="Times New Roman" w:hAnsi="Helvetica" w:cs="Helvetica"/>
                      <w:color w:val="333333"/>
                      <w:sz w:val="18"/>
                      <w:szCs w:val="18"/>
                      <w:lang w:eastAsia="sk-SK"/>
                    </w:rPr>
                  </w:pPr>
                  <w:r w:rsidRPr="008C21A3">
                    <w:rPr>
                      <w:rFonts w:ascii="Arial" w:eastAsia="Times New Roman" w:hAnsi="Arial" w:cs="Arial"/>
                      <w:b/>
                      <w:bCs/>
                      <w:color w:val="333333"/>
                      <w:sz w:val="20"/>
                      <w:szCs w:val="20"/>
                      <w:lang w:eastAsia="sk-SK"/>
                    </w:rPr>
                    <w:t>Manažment osôb so známym výsledkom laboratórneho vyšetrenia</w:t>
                  </w:r>
                </w:p>
                <w:p w:rsidR="009931CE" w:rsidRPr="008C21A3" w:rsidRDefault="009931CE" w:rsidP="00B878C9">
                  <w:pPr>
                    <w:spacing w:before="100" w:beforeAutospacing="1" w:after="100" w:afterAutospacing="1" w:line="240" w:lineRule="auto"/>
                    <w:jc w:val="both"/>
                    <w:rPr>
                      <w:rFonts w:ascii="Helvetica" w:eastAsia="Times New Roman" w:hAnsi="Helvetica" w:cs="Helvetica"/>
                      <w:color w:val="333333"/>
                      <w:sz w:val="18"/>
                      <w:szCs w:val="18"/>
                      <w:lang w:eastAsia="sk-SK"/>
                    </w:rPr>
                  </w:pPr>
                  <w:r w:rsidRPr="008C21A3">
                    <w:rPr>
                      <w:rFonts w:ascii="Arial" w:eastAsia="Times New Roman" w:hAnsi="Arial" w:cs="Arial"/>
                      <w:color w:val="333333"/>
                      <w:sz w:val="20"/>
                      <w:szCs w:val="20"/>
                      <w:lang w:eastAsia="sk-SK"/>
                    </w:rPr>
                    <w:t>Príslušný regionálny hygienik po zvážení všetkých dostupných informácií rozhodne a určí postup, či osoby s ochorením COVID-19 budú riešené individuálne, alebo bude v karanténe celá osada.</w:t>
                  </w:r>
                  <w:r w:rsidRPr="008C21A3">
                    <w:rPr>
                      <w:rFonts w:ascii="Helvetica" w:eastAsia="Times New Roman" w:hAnsi="Helvetica" w:cs="Helvetica"/>
                      <w:color w:val="333333"/>
                      <w:sz w:val="18"/>
                      <w:szCs w:val="18"/>
                      <w:lang w:eastAsia="sk-SK"/>
                    </w:rPr>
                    <w:br/>
                  </w:r>
                  <w:r w:rsidRPr="008C21A3">
                    <w:rPr>
                      <w:rFonts w:ascii="Arial" w:eastAsia="Times New Roman" w:hAnsi="Arial" w:cs="Arial"/>
                      <w:color w:val="333333"/>
                      <w:sz w:val="20"/>
                      <w:szCs w:val="20"/>
                      <w:lang w:eastAsia="sk-SK"/>
                    </w:rPr>
                    <w:t>Ak sa budú riešiť individuálne, stredne ťažké a ťažké prípady budú hospitalizované v určenom zdravotníckom zariadení, ľahšie formy v karanténnom ubytovacom zariadení (ubytovne, improvizovaná nemocnica, školy a pod.) Je potrebné testovať všetky prípady ochorenia.</w:t>
                  </w:r>
                </w:p>
                <w:p w:rsidR="009931CE" w:rsidRPr="008C21A3" w:rsidRDefault="009931CE" w:rsidP="00B878C9">
                  <w:pPr>
                    <w:spacing w:before="100" w:beforeAutospacing="1" w:after="100" w:afterAutospacing="1" w:line="240" w:lineRule="auto"/>
                    <w:jc w:val="both"/>
                    <w:rPr>
                      <w:rFonts w:ascii="Helvetica" w:eastAsia="Times New Roman" w:hAnsi="Helvetica" w:cs="Helvetica"/>
                      <w:color w:val="333333"/>
                      <w:sz w:val="18"/>
                      <w:szCs w:val="18"/>
                      <w:lang w:eastAsia="sk-SK"/>
                    </w:rPr>
                  </w:pPr>
                  <w:r w:rsidRPr="008C21A3">
                    <w:rPr>
                      <w:rFonts w:ascii="Arial" w:eastAsia="Times New Roman" w:hAnsi="Arial" w:cs="Arial"/>
                      <w:color w:val="333333"/>
                      <w:sz w:val="20"/>
                      <w:szCs w:val="20"/>
                      <w:lang w:eastAsia="sk-SK"/>
                    </w:rPr>
                    <w:t>Ak bude v karanténe celá osada, ťažšie prípady budú hospitalizované v určenom zdravotníckom zariadení. Ostatní zostávajú v domácej izolácii a je im priebežne poskytovaná zdravotná starostlivosť za účasti vojenských zdravotníkov, mimovládnych organizácií a dobrovoľníkov. V tomto prípade má zmysel testovať len uzdravených.</w:t>
                  </w:r>
                  <w:r w:rsidRPr="008C21A3">
                    <w:rPr>
                      <w:rFonts w:ascii="Helvetica" w:eastAsia="Times New Roman" w:hAnsi="Helvetica" w:cs="Helvetica"/>
                      <w:color w:val="333333"/>
                      <w:sz w:val="18"/>
                      <w:szCs w:val="18"/>
                      <w:lang w:eastAsia="sk-SK"/>
                    </w:rPr>
                    <w:br/>
                  </w:r>
                  <w:r w:rsidRPr="008C21A3">
                    <w:rPr>
                      <w:rFonts w:ascii="Arial" w:eastAsia="Times New Roman" w:hAnsi="Arial" w:cs="Arial"/>
                      <w:color w:val="333333"/>
                      <w:sz w:val="20"/>
                      <w:szCs w:val="20"/>
                      <w:lang w:eastAsia="sk-SK"/>
                    </w:rPr>
                    <w:t>Osoby, ktorých laboratórne výsledky boli negatívne na ochorenie COVID-19, zostávajú v osade bez ďalších obmedzení. Osoby, u ktorých sa laboratórne potvrdil COVID-19 a majú prítomné klinické príznaky, budú po indikácii lekárom prevezené na hospitalizáciu do určených zdravotníckych zariadení. Osoby, u ktorých sa laboratórne potvrdilo ochorenie COVID-19 a nemajú žiadne klinické príznaky respiračného ochorenia, budú prevezené do karantény do určených ubytovacích zariadení. Po 14-dňovej karanténe sa im odoberie 2x klinická vzorka na laboratórne vyšetrenie. V prípade, ak sú tieto výsledky vyšetrení negatívne, budú pacienti prevezení domov.</w:t>
                  </w:r>
                </w:p>
                <w:p w:rsidR="009931CE" w:rsidRPr="008C21A3" w:rsidRDefault="009931CE" w:rsidP="00B878C9">
                  <w:pPr>
                    <w:spacing w:before="100" w:beforeAutospacing="1" w:after="100" w:afterAutospacing="1" w:line="240" w:lineRule="auto"/>
                    <w:jc w:val="both"/>
                    <w:rPr>
                      <w:rFonts w:ascii="Helvetica" w:eastAsia="Times New Roman" w:hAnsi="Helvetica" w:cs="Helvetica"/>
                      <w:color w:val="333333"/>
                      <w:sz w:val="18"/>
                      <w:szCs w:val="18"/>
                      <w:lang w:eastAsia="sk-SK"/>
                    </w:rPr>
                  </w:pPr>
                  <w:r w:rsidRPr="008C21A3">
                    <w:rPr>
                      <w:rFonts w:ascii="Arial" w:eastAsia="Times New Roman" w:hAnsi="Arial" w:cs="Arial"/>
                      <w:color w:val="333333"/>
                      <w:sz w:val="20"/>
                      <w:szCs w:val="20"/>
                      <w:lang w:eastAsia="sk-SK"/>
                    </w:rPr>
                    <w:t> </w:t>
                  </w:r>
                </w:p>
                <w:p w:rsidR="009931CE" w:rsidRPr="008C21A3" w:rsidRDefault="009931CE" w:rsidP="00B878C9">
                  <w:pPr>
                    <w:spacing w:before="100" w:beforeAutospacing="1" w:after="100" w:afterAutospacing="1" w:line="240" w:lineRule="auto"/>
                    <w:jc w:val="both"/>
                    <w:rPr>
                      <w:rFonts w:ascii="Helvetica" w:eastAsia="Times New Roman" w:hAnsi="Helvetica" w:cs="Helvetica"/>
                      <w:color w:val="333333"/>
                      <w:sz w:val="18"/>
                      <w:szCs w:val="18"/>
                      <w:lang w:eastAsia="sk-SK"/>
                    </w:rPr>
                  </w:pPr>
                  <w:r w:rsidRPr="008C21A3">
                    <w:rPr>
                      <w:rFonts w:ascii="Arial" w:eastAsia="Times New Roman" w:hAnsi="Arial" w:cs="Arial"/>
                      <w:b/>
                      <w:bCs/>
                      <w:color w:val="333333"/>
                      <w:sz w:val="20"/>
                      <w:szCs w:val="20"/>
                      <w:lang w:eastAsia="sk-SK"/>
                    </w:rPr>
                    <w:t>Hospitalizácia a liečba v zdravotníckych zariadeniach</w:t>
                  </w:r>
                </w:p>
                <w:p w:rsidR="009931CE" w:rsidRPr="008C21A3" w:rsidRDefault="009931CE" w:rsidP="00B878C9">
                  <w:pPr>
                    <w:spacing w:before="100" w:beforeAutospacing="1" w:after="100" w:afterAutospacing="1" w:line="240" w:lineRule="auto"/>
                    <w:jc w:val="both"/>
                    <w:rPr>
                      <w:rFonts w:ascii="Helvetica" w:eastAsia="Times New Roman" w:hAnsi="Helvetica" w:cs="Helvetica"/>
                      <w:color w:val="333333"/>
                      <w:sz w:val="18"/>
                      <w:szCs w:val="18"/>
                      <w:lang w:eastAsia="sk-SK"/>
                    </w:rPr>
                  </w:pPr>
                  <w:r w:rsidRPr="008C21A3">
                    <w:rPr>
                      <w:rFonts w:ascii="Arial" w:eastAsia="Times New Roman" w:hAnsi="Arial" w:cs="Arial"/>
                      <w:color w:val="333333"/>
                      <w:sz w:val="20"/>
                      <w:szCs w:val="20"/>
                      <w:lang w:eastAsia="sk-SK"/>
                    </w:rPr>
                    <w:t>Zdravotnícke zariadenia ústavnej zdravotnej starostlivosti musia mať zabezpečené prevádzkové opatrenia v súlade s Usmernením hlavného hygienika Slovenskej republiky v súvislosti s ochorením COVID-19 spôsobeným koronavírusom SARS-CoV-2. Ministerstvo zdravotníctva SR určí zoznam zdravotníckych zariadení, v ktorých budú osoby s potvrdeným COVID-19 hospitalizované a liečené. Liečba pacienta s ochorením COVID-19 sa riadi klinickými protokolmi (www.standardnepostupy.sk). Zo zdravotníckeho zariadenia ústavnej zdravotnej starostlivosti sú pacienti po ústupe klinických príznakov a ak to zdravotný stav umožňuje prevezení do 14 dňovej karantény do určených ubytovacích zariadení, po ktorej sa im odoberie 2x klinická vzorka na laboratórne vyšetrenie. V prípade, ak sú tieto výsledky vyšetrení negatívne, budú pacienti prevezení domov.</w:t>
                  </w:r>
                </w:p>
                <w:p w:rsidR="009931CE" w:rsidRPr="008C21A3" w:rsidRDefault="009931CE" w:rsidP="00B878C9">
                  <w:pPr>
                    <w:spacing w:before="100" w:beforeAutospacing="1" w:after="100" w:afterAutospacing="1" w:line="240" w:lineRule="auto"/>
                    <w:jc w:val="both"/>
                    <w:rPr>
                      <w:rFonts w:ascii="Helvetica" w:eastAsia="Times New Roman" w:hAnsi="Helvetica" w:cs="Helvetica"/>
                      <w:color w:val="333333"/>
                      <w:sz w:val="18"/>
                      <w:szCs w:val="18"/>
                      <w:lang w:eastAsia="sk-SK"/>
                    </w:rPr>
                  </w:pPr>
                  <w:r w:rsidRPr="008C21A3">
                    <w:rPr>
                      <w:rFonts w:ascii="Arial" w:eastAsia="Times New Roman" w:hAnsi="Arial" w:cs="Arial"/>
                      <w:color w:val="333333"/>
                      <w:sz w:val="20"/>
                      <w:szCs w:val="20"/>
                      <w:lang w:eastAsia="sk-SK"/>
                    </w:rPr>
                    <w:t> </w:t>
                  </w:r>
                </w:p>
                <w:p w:rsidR="009931CE" w:rsidRPr="008C21A3" w:rsidRDefault="009931CE" w:rsidP="00B878C9">
                  <w:pPr>
                    <w:spacing w:before="100" w:beforeAutospacing="1" w:after="100" w:afterAutospacing="1" w:line="240" w:lineRule="auto"/>
                    <w:jc w:val="both"/>
                    <w:rPr>
                      <w:rFonts w:ascii="Helvetica" w:eastAsia="Times New Roman" w:hAnsi="Helvetica" w:cs="Helvetica"/>
                      <w:color w:val="333333"/>
                      <w:sz w:val="18"/>
                      <w:szCs w:val="18"/>
                      <w:lang w:eastAsia="sk-SK"/>
                    </w:rPr>
                  </w:pPr>
                  <w:r w:rsidRPr="008C21A3">
                    <w:rPr>
                      <w:rFonts w:ascii="Arial" w:eastAsia="Times New Roman" w:hAnsi="Arial" w:cs="Arial"/>
                      <w:b/>
                      <w:bCs/>
                      <w:color w:val="333333"/>
                      <w:sz w:val="20"/>
                      <w:szCs w:val="20"/>
                      <w:lang w:eastAsia="sk-SK"/>
                    </w:rPr>
                    <w:t>Karanténa v ubytovacích zariadeniach</w:t>
                  </w:r>
                </w:p>
                <w:p w:rsidR="009931CE" w:rsidRPr="008C21A3" w:rsidRDefault="009931CE" w:rsidP="00B878C9">
                  <w:pPr>
                    <w:spacing w:before="100" w:beforeAutospacing="1" w:after="100" w:afterAutospacing="1" w:line="240" w:lineRule="auto"/>
                    <w:jc w:val="both"/>
                    <w:rPr>
                      <w:rFonts w:ascii="Helvetica" w:eastAsia="Times New Roman" w:hAnsi="Helvetica" w:cs="Helvetica"/>
                      <w:color w:val="333333"/>
                      <w:sz w:val="18"/>
                      <w:szCs w:val="18"/>
                      <w:lang w:eastAsia="sk-SK"/>
                    </w:rPr>
                  </w:pPr>
                  <w:r w:rsidRPr="008C21A3">
                    <w:rPr>
                      <w:rFonts w:ascii="Arial" w:eastAsia="Times New Roman" w:hAnsi="Arial" w:cs="Arial"/>
                      <w:color w:val="333333"/>
                      <w:sz w:val="20"/>
                      <w:szCs w:val="20"/>
                      <w:lang w:eastAsia="sk-SK"/>
                    </w:rPr>
                    <w:t>Do karantény v ubytovacích zariadeniach sú umiestnené osoby, u ktorých sa laboratórne potvrdilo ochorenie COVID-19 a sú bez klinických príznakov respiračného ochorenia a osoby s potvrdeným COVID-19, ktoré boli hospitalizované, ustúpili u nich klinické príznaky a ich zdravotný stav im umožňuje opustiť zdravotnícke zariadenie. Pacienti sú v 14 dňovej karanténe, po ktorej sa im odoberie 2x klinická vzorka na laboratórne vyšetrenie. V prípade, ak sú výsledky vyšetrení na COVID-19 negatívne, môže sa takáto osoba vrátiť domov.</w:t>
                  </w:r>
                </w:p>
                <w:p w:rsidR="009931CE" w:rsidRPr="008C21A3" w:rsidRDefault="009931CE" w:rsidP="00B878C9">
                  <w:pPr>
                    <w:spacing w:before="100" w:beforeAutospacing="1" w:after="100" w:afterAutospacing="1" w:line="240" w:lineRule="auto"/>
                    <w:jc w:val="both"/>
                    <w:rPr>
                      <w:rFonts w:ascii="Helvetica" w:eastAsia="Times New Roman" w:hAnsi="Helvetica" w:cs="Helvetica"/>
                      <w:color w:val="333333"/>
                      <w:sz w:val="18"/>
                      <w:szCs w:val="18"/>
                      <w:lang w:eastAsia="sk-SK"/>
                    </w:rPr>
                  </w:pPr>
                  <w:r w:rsidRPr="008C21A3">
                    <w:rPr>
                      <w:rFonts w:ascii="Arial" w:eastAsia="Times New Roman" w:hAnsi="Arial" w:cs="Arial"/>
                      <w:color w:val="333333"/>
                      <w:sz w:val="20"/>
                      <w:szCs w:val="20"/>
                      <w:lang w:eastAsia="sk-SK"/>
                    </w:rPr>
                    <w:t> </w:t>
                  </w:r>
                </w:p>
                <w:p w:rsidR="009931CE" w:rsidRPr="008C21A3" w:rsidRDefault="009931CE" w:rsidP="00B878C9">
                  <w:pPr>
                    <w:spacing w:before="100" w:beforeAutospacing="1" w:after="100" w:afterAutospacing="1" w:line="240" w:lineRule="auto"/>
                    <w:jc w:val="both"/>
                    <w:rPr>
                      <w:rFonts w:ascii="Helvetica" w:eastAsia="Times New Roman" w:hAnsi="Helvetica" w:cs="Helvetica"/>
                      <w:color w:val="333333"/>
                      <w:sz w:val="18"/>
                      <w:szCs w:val="18"/>
                      <w:lang w:eastAsia="sk-SK"/>
                    </w:rPr>
                  </w:pPr>
                  <w:r w:rsidRPr="008C21A3">
                    <w:rPr>
                      <w:rFonts w:ascii="Arial" w:eastAsia="Times New Roman" w:hAnsi="Arial" w:cs="Arial"/>
                      <w:b/>
                      <w:bCs/>
                      <w:color w:val="333333"/>
                      <w:sz w:val="20"/>
                      <w:szCs w:val="20"/>
                      <w:lang w:eastAsia="sk-SK"/>
                    </w:rPr>
                    <w:t>Karanténa osady</w:t>
                  </w:r>
                </w:p>
                <w:p w:rsidR="009931CE" w:rsidRPr="008C21A3" w:rsidRDefault="009931CE" w:rsidP="00B878C9">
                  <w:pPr>
                    <w:spacing w:before="100" w:beforeAutospacing="1" w:after="100" w:afterAutospacing="1" w:line="240" w:lineRule="auto"/>
                    <w:jc w:val="both"/>
                    <w:rPr>
                      <w:rFonts w:ascii="Helvetica" w:eastAsia="Times New Roman" w:hAnsi="Helvetica" w:cs="Helvetica"/>
                      <w:color w:val="333333"/>
                      <w:sz w:val="18"/>
                      <w:szCs w:val="18"/>
                      <w:lang w:eastAsia="sk-SK"/>
                    </w:rPr>
                  </w:pPr>
                  <w:r w:rsidRPr="008C21A3">
                    <w:rPr>
                      <w:rFonts w:ascii="Arial" w:eastAsia="Times New Roman" w:hAnsi="Arial" w:cs="Arial"/>
                      <w:color w:val="333333"/>
                      <w:sz w:val="20"/>
                      <w:szCs w:val="20"/>
                      <w:lang w:eastAsia="sk-SK"/>
                    </w:rPr>
                    <w:t xml:space="preserve">COVID-19 je infekčné ochorenie vyvolané koronavírusom SARS-CoV-2. Vírus sa prenáša </w:t>
                  </w:r>
                  <w:r w:rsidRPr="008C21A3">
                    <w:rPr>
                      <w:rFonts w:ascii="Arial" w:eastAsia="Times New Roman" w:hAnsi="Arial" w:cs="Arial"/>
                      <w:color w:val="333333"/>
                      <w:sz w:val="20"/>
                      <w:szCs w:val="20"/>
                      <w:lang w:eastAsia="sk-SK"/>
                    </w:rPr>
                    <w:lastRenderedPageBreak/>
                    <w:t>kvapôčkami sekrétu pri kašli, kýchaní a rozprávaní. Ohrozené sú osoby po blízkom alebo dlhšie trvajúcom styku s nakazeným. K prenosu infekcie dochádza aj kontaminovanými predmetmi. Ochorenie postihuje hlavne osoby z domácnosti a okolia chorého. V prípade, že v osade bude viac ako 10 % osôb, ktorí budú pozitívne testovaní na ochorenie COVID-19, nemá zmysel dávať ľudí do karantény do ubytovacích zariadení, ale je nutné dať do karantény osadu ako celok. Platí však, že osoby, u ktorých sa laboratórne potvrdil COVID-19 a ich telesná teplota je vyššia ako 38 °C a sú prítomné ďalšie príznaky ako dýchavičnosť a kašeľ, budú prevezené na hospitalizáciu do určených zdravotníckych zariadení. V tomto prípade má zmysel testovať len uzdravené osoby. Pri karanténe osady je potrebné uzatvoriť osadu, zabezpečiť informovanosť a komunikáciu, bezpečnosť, zabezpečiť osobitné sledovanie úzkych kontaktov, zabezpečiť zásobovanie osady potravinami a vodou, zabezpečiť zdravotnícku pomoc a v prípade potreby zvážiť zriadenie improvizovanej kuchyne a nemocnice.</w:t>
                  </w:r>
                </w:p>
                <w:p w:rsidR="009931CE" w:rsidRPr="008C21A3" w:rsidRDefault="009931CE" w:rsidP="00B878C9">
                  <w:pPr>
                    <w:spacing w:before="100" w:beforeAutospacing="1" w:after="100" w:afterAutospacing="1" w:line="240" w:lineRule="auto"/>
                    <w:jc w:val="both"/>
                    <w:rPr>
                      <w:rFonts w:ascii="Helvetica" w:eastAsia="Times New Roman" w:hAnsi="Helvetica" w:cs="Helvetica"/>
                      <w:color w:val="333333"/>
                      <w:sz w:val="18"/>
                      <w:szCs w:val="18"/>
                      <w:lang w:eastAsia="sk-SK"/>
                    </w:rPr>
                  </w:pPr>
                  <w:r w:rsidRPr="008C21A3">
                    <w:rPr>
                      <w:rFonts w:ascii="Arial" w:eastAsia="Times New Roman" w:hAnsi="Arial" w:cs="Arial"/>
                      <w:color w:val="333333"/>
                      <w:sz w:val="20"/>
                      <w:szCs w:val="20"/>
                      <w:lang w:eastAsia="sk-SK"/>
                    </w:rPr>
                    <w:t> </w:t>
                  </w:r>
                </w:p>
                <w:p w:rsidR="009931CE" w:rsidRPr="008C21A3" w:rsidRDefault="009931CE" w:rsidP="00B878C9">
                  <w:pPr>
                    <w:spacing w:before="100" w:beforeAutospacing="1" w:after="100" w:afterAutospacing="1" w:line="240" w:lineRule="auto"/>
                    <w:jc w:val="right"/>
                    <w:rPr>
                      <w:rFonts w:ascii="Helvetica" w:eastAsia="Times New Roman" w:hAnsi="Helvetica" w:cs="Helvetica"/>
                      <w:color w:val="333333"/>
                      <w:sz w:val="18"/>
                      <w:szCs w:val="18"/>
                      <w:lang w:eastAsia="sk-SK"/>
                    </w:rPr>
                  </w:pPr>
                  <w:r w:rsidRPr="008C21A3">
                    <w:rPr>
                      <w:rFonts w:ascii="Arial" w:eastAsia="Times New Roman" w:hAnsi="Arial" w:cs="Arial"/>
                      <w:b/>
                      <w:bCs/>
                      <w:color w:val="333333"/>
                      <w:sz w:val="20"/>
                      <w:szCs w:val="20"/>
                      <w:lang w:eastAsia="sk-SK"/>
                    </w:rPr>
                    <w:t>Mgr. RNDr. MUDr. Ján Mikas, PhD. v.r.</w:t>
                  </w:r>
                  <w:r w:rsidRPr="008C21A3">
                    <w:rPr>
                      <w:rFonts w:ascii="Helvetica" w:eastAsia="Times New Roman" w:hAnsi="Helvetica" w:cs="Helvetica"/>
                      <w:color w:val="333333"/>
                      <w:sz w:val="18"/>
                      <w:szCs w:val="18"/>
                      <w:lang w:eastAsia="sk-SK"/>
                    </w:rPr>
                    <w:br/>
                  </w:r>
                  <w:r w:rsidRPr="008C21A3">
                    <w:rPr>
                      <w:rFonts w:ascii="Arial" w:eastAsia="Times New Roman" w:hAnsi="Arial" w:cs="Arial"/>
                      <w:color w:val="333333"/>
                      <w:sz w:val="20"/>
                      <w:szCs w:val="20"/>
                      <w:lang w:eastAsia="sk-SK"/>
                    </w:rPr>
                    <w:t>hlavný hygienik Slovenskej republiky</w:t>
                  </w:r>
                </w:p>
              </w:tc>
            </w:tr>
          </w:tbl>
          <w:p w:rsidR="005F1DF6" w:rsidRDefault="005F1DF6">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333333"/>
                <w:sz w:val="20"/>
                <w:szCs w:val="20"/>
                <w:u w:val="single"/>
              </w:rPr>
              <w:lastRenderedPageBreak/>
              <w:br/>
            </w:r>
            <w:r>
              <w:rPr>
                <w:rFonts w:ascii="Arial" w:hAnsi="Arial" w:cs="Arial"/>
                <w:b/>
                <w:bCs/>
                <w:color w:val="333333"/>
                <w:u w:val="single"/>
              </w:rPr>
              <w:t>Potravinové prevádzky</w:t>
            </w:r>
          </w:p>
          <w:p w:rsidR="005F1DF6" w:rsidRDefault="005F1DF6">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rPr>
              <w:t xml:space="preserve">Všeobecné zásady krízového plánu pre potravinárske prevádzky </w:t>
            </w:r>
            <w:hyperlink r:id="rId44" w:tgtFrame="_blank" w:history="1">
              <w:r>
                <w:rPr>
                  <w:rStyle w:val="Hypertextovprepojenie"/>
                  <w:rFonts w:ascii="Arial" w:hAnsi="Arial" w:cs="Arial"/>
                  <w:b/>
                  <w:bCs/>
                  <w:sz w:val="20"/>
                  <w:szCs w:val="20"/>
                </w:rPr>
                <w:t>nájdete tu</w:t>
              </w:r>
            </w:hyperlink>
            <w:r>
              <w:rPr>
                <w:rFonts w:ascii="Arial" w:hAnsi="Arial" w:cs="Arial"/>
                <w:color w:val="333333"/>
                <w:sz w:val="20"/>
                <w:szCs w:val="20"/>
                <w:u w:val="single"/>
              </w:rPr>
              <w:t>.</w:t>
            </w:r>
          </w:p>
          <w:p w:rsidR="005F1DF6" w:rsidRDefault="005F1DF6">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333333"/>
                <w:sz w:val="20"/>
                <w:szCs w:val="20"/>
                <w:u w:val="single"/>
              </w:rPr>
              <w:br/>
            </w:r>
            <w:r>
              <w:rPr>
                <w:rFonts w:ascii="Arial" w:hAnsi="Arial" w:cs="Arial"/>
                <w:b/>
                <w:bCs/>
                <w:color w:val="333333"/>
                <w:u w:val="single"/>
              </w:rPr>
              <w:t>Školy</w:t>
            </w:r>
          </w:p>
          <w:p w:rsidR="005F1DF6" w:rsidRDefault="005F1DF6">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 xml:space="preserve">Od 1. júna sa umožňuje prevádzka jasieľ, škôlok a základných škôl od 1. do 5. stupňa. </w:t>
            </w:r>
            <w:hyperlink r:id="rId45" w:history="1">
              <w:r>
                <w:rPr>
                  <w:rStyle w:val="Hypertextovprepojenie"/>
                  <w:rFonts w:ascii="Arial" w:hAnsi="Arial" w:cs="Arial"/>
                  <w:b/>
                  <w:bCs/>
                  <w:sz w:val="20"/>
                  <w:szCs w:val="20"/>
                </w:rPr>
                <w:t>Podrobnosti tu</w:t>
              </w:r>
            </w:hyperlink>
            <w:r>
              <w:rPr>
                <w:rFonts w:ascii="Arial" w:hAnsi="Arial" w:cs="Arial"/>
                <w:color w:val="333333"/>
                <w:sz w:val="20"/>
                <w:szCs w:val="20"/>
              </w:rPr>
              <w:t>.</w:t>
            </w:r>
          </w:p>
          <w:p w:rsidR="005F1DF6" w:rsidRDefault="005F1DF6">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Lekárske, ošetrovateľské a ďalšie zdravotnícke odbory vysokých škôl budú môcť vykonať záverečné skúšky. Ich presné vymedzenie a podmienky, za akých sa môžu konať, </w:t>
            </w:r>
            <w:hyperlink r:id="rId46" w:tgtFrame="_blank" w:history="1">
              <w:r>
                <w:rPr>
                  <w:rStyle w:val="Hypertextovprepojenie"/>
                  <w:rFonts w:ascii="Arial" w:hAnsi="Arial" w:cs="Arial"/>
                  <w:b/>
                  <w:bCs/>
                  <w:sz w:val="20"/>
                  <w:szCs w:val="20"/>
                </w:rPr>
                <w:t>nájdete tu.</w:t>
              </w:r>
            </w:hyperlink>
          </w:p>
          <w:p w:rsidR="005F1DF6" w:rsidRDefault="005F1DF6">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333333"/>
                <w:u w:val="single"/>
              </w:rPr>
              <w:br/>
              <w:t>Seniori</w:t>
            </w:r>
          </w:p>
          <w:p w:rsidR="005F1DF6" w:rsidRDefault="005F1DF6">
            <w:pPr>
              <w:pStyle w:val="Normlnywebov"/>
              <w:numPr>
                <w:ilvl w:val="0"/>
                <w:numId w:val="24"/>
              </w:numPr>
              <w:spacing w:before="0" w:beforeAutospacing="0" w:after="0" w:afterAutospacing="0"/>
              <w:ind w:left="600"/>
              <w:jc w:val="both"/>
              <w:rPr>
                <w:rFonts w:ascii="Helvetica" w:hAnsi="Helvetica" w:cs="Helvetica"/>
                <w:color w:val="333333"/>
                <w:sz w:val="18"/>
                <w:szCs w:val="18"/>
              </w:rPr>
            </w:pPr>
            <w:r>
              <w:rPr>
                <w:rFonts w:ascii="Arial" w:hAnsi="Arial" w:cs="Arial"/>
                <w:b/>
                <w:bCs/>
                <w:color w:val="333333"/>
                <w:sz w:val="20"/>
                <w:szCs w:val="20"/>
              </w:rPr>
              <w:t xml:space="preserve">Od pondelka do piatka je v predajniach potravín a drogérií od 9:00 do 11:00 vyhradený nákupný čas pre seniorov nad 65 rokov, ktorí sú najviac ohrozenou skupinou ochorením COVID-19. </w:t>
            </w:r>
            <w:r>
              <w:rPr>
                <w:rFonts w:ascii="Arial" w:hAnsi="Arial" w:cs="Arial"/>
                <w:color w:val="333333"/>
                <w:sz w:val="20"/>
                <w:szCs w:val="20"/>
              </w:rPr>
              <w:t>Dôrazne vyzývame seniorov, aby v záujme ochrany svojho zdravia využívali vyhradený nákupný čas vždy, keď je to možné, a mimo tohto času, ak to nie je nevyhnutné, obchody nenavštevovali, respektíve aby požiadali o nákup príbuzných, známych, susedov, alebo aby využili v danej oblasti ponúkané služby samospráv.</w:t>
            </w:r>
          </w:p>
          <w:p w:rsidR="005F1DF6" w:rsidRDefault="005F1DF6">
            <w:pPr>
              <w:pStyle w:val="Normlnywebov"/>
              <w:numPr>
                <w:ilvl w:val="0"/>
                <w:numId w:val="24"/>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Žiadame seniorov, aby obmedzili dopravu vo vlakoch a obmedzili pohyb po vonku len na nevyhnutné prípady (nákup, venčenie spoločenských zvierat, návšteva zdravotníckeho zariadenia).</w:t>
            </w:r>
            <w:r>
              <w:rPr>
                <w:rFonts w:ascii="Arial" w:hAnsi="Arial" w:cs="Arial"/>
                <w:b/>
                <w:bCs/>
                <w:color w:val="333333"/>
                <w:sz w:val="20"/>
                <w:szCs w:val="20"/>
              </w:rPr>
              <w:t>Seniori patria z pohľadu šírenia ochorenia a možného vzniku vážnych zdravotných komplikácií medzi rizikovú skupinu obyvateľstva.</w:t>
            </w:r>
          </w:p>
          <w:p w:rsidR="005F1DF6" w:rsidRDefault="005F1DF6">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333333"/>
                <w:sz w:val="20"/>
                <w:szCs w:val="20"/>
                <w:u w:val="single"/>
              </w:rPr>
              <w:br/>
            </w:r>
            <w:r>
              <w:rPr>
                <w:rFonts w:ascii="Arial" w:hAnsi="Arial" w:cs="Arial"/>
                <w:b/>
                <w:bCs/>
                <w:color w:val="333333"/>
                <w:u w:val="single"/>
              </w:rPr>
              <w:t>Informácie o ochorení</w:t>
            </w:r>
          </w:p>
          <w:p w:rsidR="005F1DF6" w:rsidRDefault="005F1DF6">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rPr>
              <w:t xml:space="preserve">Usmernenie hlavného hygienika SR v súvislosti s ochorením COVID-19 (charakteristika ochorenia, definícia osôb v kontakte, kritériá laboratórneho testovania osôb, protiepidemické opatrenia, postupy ukončenia domácej izolácie a pod.) </w:t>
            </w:r>
            <w:hyperlink r:id="rId47" w:tgtFrame="_blank" w:history="1">
              <w:r>
                <w:rPr>
                  <w:rStyle w:val="Hypertextovprepojenie"/>
                  <w:rFonts w:ascii="Arial" w:hAnsi="Arial" w:cs="Arial"/>
                  <w:b/>
                  <w:bCs/>
                  <w:sz w:val="20"/>
                  <w:szCs w:val="20"/>
                </w:rPr>
                <w:t>nájdete tu.</w:t>
              </w:r>
            </w:hyperlink>
          </w:p>
          <w:p w:rsidR="005F1DF6" w:rsidRDefault="005F1DF6">
            <w:pPr>
              <w:pStyle w:val="Normlnywebov"/>
              <w:spacing w:before="0" w:beforeAutospacing="0" w:after="0" w:afterAutospacing="0"/>
              <w:jc w:val="both"/>
              <w:rPr>
                <w:rFonts w:ascii="Arial" w:hAnsi="Arial" w:cs="Arial"/>
                <w:color w:val="333333"/>
                <w:sz w:val="20"/>
                <w:szCs w:val="20"/>
                <w:u w:val="single"/>
              </w:rPr>
            </w:pPr>
            <w:r>
              <w:rPr>
                <w:rFonts w:ascii="Arial" w:hAnsi="Arial" w:cs="Arial"/>
                <w:color w:val="333333"/>
                <w:sz w:val="20"/>
                <w:szCs w:val="20"/>
              </w:rPr>
              <w:br/>
              <w:t>Odporúčané postupy ÚVZ SR pre zber a likvidáciu odpadu vznikajúceho pri testovaní klinických vzoriek rýchlotestami na laboratórnu diagnostiku SARS-Cov-2.</w:t>
            </w:r>
            <w:r>
              <w:rPr>
                <w:rFonts w:ascii="Arial" w:hAnsi="Arial" w:cs="Arial"/>
                <w:b/>
                <w:bCs/>
                <w:color w:val="333333"/>
                <w:sz w:val="20"/>
                <w:szCs w:val="20"/>
              </w:rPr>
              <w:t xml:space="preserve"> </w:t>
            </w:r>
            <w:hyperlink r:id="rId48" w:history="1">
              <w:r>
                <w:rPr>
                  <w:rStyle w:val="Hypertextovprepojenie"/>
                  <w:rFonts w:ascii="Arial" w:hAnsi="Arial" w:cs="Arial"/>
                  <w:b/>
                  <w:bCs/>
                  <w:sz w:val="20"/>
                  <w:szCs w:val="20"/>
                </w:rPr>
                <w:t>Podrobnosti tu.</w:t>
              </w:r>
            </w:hyperlink>
          </w:p>
          <w:p w:rsidR="009931CE" w:rsidRDefault="009931CE">
            <w:pPr>
              <w:pStyle w:val="Normlnywebov"/>
              <w:spacing w:before="0" w:beforeAutospacing="0" w:after="0" w:afterAutospacing="0"/>
              <w:jc w:val="both"/>
              <w:rPr>
                <w:rFonts w:ascii="Arial" w:hAnsi="Arial" w:cs="Arial"/>
                <w:color w:val="333333"/>
                <w:sz w:val="20"/>
                <w:szCs w:val="20"/>
                <w:u w:val="single"/>
              </w:rPr>
            </w:pPr>
          </w:p>
          <w:p w:rsidR="009931CE" w:rsidRDefault="00B60B7D" w:rsidP="009931CE">
            <w:pPr>
              <w:pStyle w:val="Normlnywebov"/>
              <w:spacing w:before="0" w:beforeAutospacing="0" w:after="0" w:afterAutospacing="0"/>
              <w:jc w:val="both"/>
              <w:rPr>
                <w:rFonts w:ascii="Helvetica" w:hAnsi="Helvetica" w:cs="Helvetica"/>
                <w:color w:val="333333"/>
                <w:sz w:val="18"/>
                <w:szCs w:val="18"/>
              </w:rPr>
            </w:pPr>
            <w:hyperlink r:id="rId49" w:history="1">
              <w:r w:rsidR="009931CE" w:rsidRPr="000F0482">
                <w:rPr>
                  <w:rStyle w:val="Hypertextovprepojenie"/>
                  <w:rFonts w:ascii="Helvetica" w:hAnsi="Helvetica" w:cs="Helvetica"/>
                  <w:sz w:val="18"/>
                  <w:szCs w:val="18"/>
                </w:rPr>
                <w:t>http://www.uvzsr.sk/index.php?option=com_content&amp;view=article&amp;id=4247:odporuane-postupy-uvz-sr-pre-zber-anlikvidaciu-odpadu-vznikajuceho-pri-testovani-klinickych-vzoriek-rychlotestami-na-laboratornu-diagnostiku-sars-cov-2&amp;catid=250:koronavirus-2019-ncov&amp;Itemid=153</w:t>
              </w:r>
            </w:hyperlink>
          </w:p>
          <w:p w:rsidR="009931CE" w:rsidRDefault="009931CE" w:rsidP="009931CE">
            <w:pPr>
              <w:pStyle w:val="Normlnywebov"/>
              <w:spacing w:before="0" w:beforeAutospacing="0" w:after="0" w:afterAutospacing="0"/>
              <w:jc w:val="both"/>
              <w:rPr>
                <w:rFonts w:ascii="Helvetica" w:hAnsi="Helvetica" w:cs="Helvetica"/>
                <w:color w:val="333333"/>
                <w:sz w:val="18"/>
                <w:szCs w:val="18"/>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517"/>
              <w:gridCol w:w="270"/>
              <w:gridCol w:w="285"/>
            </w:tblGrid>
            <w:tr w:rsidR="009931CE" w:rsidRPr="008C21A3" w:rsidTr="00B878C9">
              <w:trPr>
                <w:tblCellSpacing w:w="15" w:type="dxa"/>
              </w:trPr>
              <w:tc>
                <w:tcPr>
                  <w:tcW w:w="5000" w:type="pct"/>
                  <w:vAlign w:val="center"/>
                  <w:hideMark/>
                </w:tcPr>
                <w:p w:rsidR="009931CE" w:rsidRPr="008C21A3" w:rsidRDefault="009931CE" w:rsidP="00B878C9">
                  <w:pPr>
                    <w:spacing w:after="0" w:line="240" w:lineRule="auto"/>
                    <w:rPr>
                      <w:rFonts w:ascii="Helvetica" w:eastAsia="Times New Roman" w:hAnsi="Helvetica" w:cs="Helvetica"/>
                      <w:color w:val="669900"/>
                      <w:sz w:val="27"/>
                      <w:szCs w:val="27"/>
                      <w:lang w:eastAsia="sk-SK"/>
                    </w:rPr>
                  </w:pPr>
                  <w:r w:rsidRPr="008C21A3">
                    <w:rPr>
                      <w:rFonts w:ascii="Helvetica" w:eastAsia="Times New Roman" w:hAnsi="Helvetica" w:cs="Helvetica"/>
                      <w:color w:val="669900"/>
                      <w:sz w:val="27"/>
                      <w:szCs w:val="27"/>
                      <w:lang w:eastAsia="sk-SK"/>
                    </w:rPr>
                    <w:t xml:space="preserve">Odporúčané postupy ÚVZ SR pre zber a likvidáciu odpadu vznikajúceho pri testovaní klinických vzoriek rýchlotestami na laboratórnu diagnostiku SARS-Cov-2 </w:t>
                  </w:r>
                </w:p>
              </w:tc>
              <w:tc>
                <w:tcPr>
                  <w:tcW w:w="5000" w:type="pct"/>
                  <w:vAlign w:val="center"/>
                  <w:hideMark/>
                </w:tcPr>
                <w:p w:rsidR="009931CE" w:rsidRPr="008C21A3" w:rsidRDefault="009931CE" w:rsidP="00B878C9">
                  <w:pPr>
                    <w:spacing w:after="0" w:line="240" w:lineRule="auto"/>
                    <w:jc w:val="right"/>
                    <w:rPr>
                      <w:rFonts w:ascii="Helvetica" w:eastAsia="Times New Roman" w:hAnsi="Helvetica" w:cs="Helvetica"/>
                      <w:color w:val="333333"/>
                      <w:sz w:val="18"/>
                      <w:szCs w:val="18"/>
                      <w:lang w:eastAsia="sk-SK"/>
                    </w:rPr>
                  </w:pPr>
                  <w:r>
                    <w:rPr>
                      <w:rFonts w:ascii="Helvetica" w:eastAsia="Times New Roman" w:hAnsi="Helvetica" w:cs="Helvetica"/>
                      <w:noProof/>
                      <w:color w:val="135CAE"/>
                      <w:sz w:val="18"/>
                      <w:szCs w:val="18"/>
                      <w:lang w:eastAsia="sk-SK"/>
                    </w:rPr>
                    <w:drawing>
                      <wp:inline distT="0" distB="0" distL="0" distR="0" wp14:anchorId="6F26E89B" wp14:editId="42B67D31">
                        <wp:extent cx="133350" cy="133350"/>
                        <wp:effectExtent l="0" t="0" r="0" b="0"/>
                        <wp:docPr id="10" name="Obrázok 10" descr="Tlačiť">
                          <a:hlinkClick xmlns:a="http://schemas.openxmlformats.org/drawingml/2006/main" r:id="rId50" tooltip="&quot;Tlačiť&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lačiť">
                                  <a:hlinkClick r:id="rId50" tooltip="&quot;Tlačiť&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c>
                <w:tcPr>
                  <w:tcW w:w="5000" w:type="pct"/>
                  <w:vAlign w:val="center"/>
                  <w:hideMark/>
                </w:tcPr>
                <w:p w:rsidR="009931CE" w:rsidRPr="008C21A3" w:rsidRDefault="009931CE" w:rsidP="00B878C9">
                  <w:pPr>
                    <w:spacing w:after="0" w:line="240" w:lineRule="auto"/>
                    <w:jc w:val="right"/>
                    <w:rPr>
                      <w:rFonts w:ascii="Helvetica" w:eastAsia="Times New Roman" w:hAnsi="Helvetica" w:cs="Helvetica"/>
                      <w:color w:val="333333"/>
                      <w:sz w:val="18"/>
                      <w:szCs w:val="18"/>
                      <w:lang w:eastAsia="sk-SK"/>
                    </w:rPr>
                  </w:pPr>
                  <w:r>
                    <w:rPr>
                      <w:rFonts w:ascii="Helvetica" w:eastAsia="Times New Roman" w:hAnsi="Helvetica" w:cs="Helvetica"/>
                      <w:noProof/>
                      <w:color w:val="135CAE"/>
                      <w:sz w:val="18"/>
                      <w:szCs w:val="18"/>
                      <w:lang w:eastAsia="sk-SK"/>
                    </w:rPr>
                    <w:drawing>
                      <wp:inline distT="0" distB="0" distL="0" distR="0" wp14:anchorId="6DED9671" wp14:editId="4EB15E7E">
                        <wp:extent cx="133350" cy="133350"/>
                        <wp:effectExtent l="0" t="0" r="0" b="0"/>
                        <wp:docPr id="9" name="Obrázok 9" descr="E-mail">
                          <a:hlinkClick xmlns:a="http://schemas.openxmlformats.org/drawingml/2006/main" r:id="rId51" tooltip="&quot;E-mai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E-mail">
                                  <a:hlinkClick r:id="rId51" tooltip="&quot;E-mail&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r>
          </w:tbl>
          <w:p w:rsidR="009931CE" w:rsidRPr="008C21A3" w:rsidRDefault="009931CE" w:rsidP="009931CE">
            <w:pPr>
              <w:spacing w:after="150" w:line="240" w:lineRule="auto"/>
              <w:rPr>
                <w:rFonts w:ascii="Helvetica" w:eastAsia="Times New Roman" w:hAnsi="Helvetica" w:cs="Helvetica"/>
                <w:vanish/>
                <w:color w:val="333333"/>
                <w:sz w:val="18"/>
                <w:szCs w:val="18"/>
                <w:lang w:eastAsia="sk-SK"/>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72"/>
            </w:tblGrid>
            <w:tr w:rsidR="009931CE" w:rsidRPr="008C21A3" w:rsidTr="00B878C9">
              <w:trPr>
                <w:tblCellSpacing w:w="15" w:type="dxa"/>
              </w:trPr>
              <w:tc>
                <w:tcPr>
                  <w:tcW w:w="0" w:type="auto"/>
                  <w:hideMark/>
                </w:tcPr>
                <w:p w:rsidR="009931CE" w:rsidRPr="008C21A3" w:rsidRDefault="009931CE" w:rsidP="00B878C9">
                  <w:pPr>
                    <w:spacing w:after="0" w:line="240" w:lineRule="auto"/>
                    <w:rPr>
                      <w:rFonts w:ascii="Arial" w:eastAsia="Times New Roman" w:hAnsi="Arial" w:cs="Arial"/>
                      <w:color w:val="999999"/>
                      <w:sz w:val="14"/>
                      <w:szCs w:val="14"/>
                      <w:lang w:eastAsia="sk-SK"/>
                    </w:rPr>
                  </w:pPr>
                  <w:r w:rsidRPr="008C21A3">
                    <w:rPr>
                      <w:rFonts w:ascii="Arial" w:eastAsia="Times New Roman" w:hAnsi="Arial" w:cs="Arial"/>
                      <w:color w:val="999999"/>
                      <w:sz w:val="14"/>
                      <w:szCs w:val="14"/>
                      <w:lang w:eastAsia="sk-SK"/>
                    </w:rPr>
                    <w:t xml:space="preserve">Pondelok, 27 Apríl 2020 12:16 </w:t>
                  </w:r>
                </w:p>
              </w:tc>
            </w:tr>
            <w:tr w:rsidR="009931CE" w:rsidRPr="008C21A3" w:rsidTr="00B878C9">
              <w:trPr>
                <w:tblCellSpacing w:w="15" w:type="dxa"/>
              </w:trPr>
              <w:tc>
                <w:tcPr>
                  <w:tcW w:w="0" w:type="auto"/>
                  <w:hideMark/>
                </w:tcPr>
                <w:p w:rsidR="009931CE" w:rsidRPr="008C21A3" w:rsidRDefault="009931CE" w:rsidP="00B878C9">
                  <w:pPr>
                    <w:spacing w:after="0" w:line="240" w:lineRule="auto"/>
                    <w:jc w:val="both"/>
                    <w:rPr>
                      <w:rFonts w:ascii="Helvetica" w:eastAsia="Times New Roman" w:hAnsi="Helvetica" w:cs="Helvetica"/>
                      <w:color w:val="333333"/>
                      <w:sz w:val="18"/>
                      <w:szCs w:val="18"/>
                      <w:lang w:eastAsia="sk-SK"/>
                    </w:rPr>
                  </w:pPr>
                  <w:r w:rsidRPr="008C21A3">
                    <w:rPr>
                      <w:rFonts w:ascii="Arial" w:eastAsia="Times New Roman" w:hAnsi="Arial" w:cs="Arial"/>
                      <w:color w:val="333333"/>
                      <w:sz w:val="20"/>
                      <w:szCs w:val="20"/>
                      <w:lang w:eastAsia="sk-SK"/>
                    </w:rPr>
                    <w:t>Odpad z pracovísk sa zbiera denne a separovane. Biologicky kontaminovaný odpad sa skladuje vo vyhradenom priestore najviac 7 dní, v priestore vybavenom chladiacim zariadením najviac 14 dní, o čom sa vedie písomná evidencia. Je potrebné dbať, aby nedochádzalo k jeho zneužitiu, odcudzeniu a aby k nemu nemali prístup nepovolané osoby napr. deti, i.v. narkomani a pod.</w:t>
                  </w:r>
                </w:p>
                <w:p w:rsidR="009931CE" w:rsidRPr="008C21A3" w:rsidRDefault="009931CE" w:rsidP="00B878C9">
                  <w:pPr>
                    <w:spacing w:after="0" w:line="240" w:lineRule="auto"/>
                    <w:jc w:val="both"/>
                    <w:rPr>
                      <w:rFonts w:ascii="Helvetica" w:eastAsia="Times New Roman" w:hAnsi="Helvetica" w:cs="Helvetica"/>
                      <w:color w:val="333333"/>
                      <w:sz w:val="18"/>
                      <w:szCs w:val="18"/>
                      <w:lang w:eastAsia="sk-SK"/>
                    </w:rPr>
                  </w:pPr>
                  <w:r w:rsidRPr="008C21A3">
                    <w:rPr>
                      <w:rFonts w:ascii="Arial" w:eastAsia="Times New Roman" w:hAnsi="Arial" w:cs="Arial"/>
                      <w:color w:val="333333"/>
                      <w:sz w:val="20"/>
                      <w:szCs w:val="20"/>
                      <w:u w:val="single"/>
                      <w:lang w:eastAsia="sk-SK"/>
                    </w:rPr>
                    <w:lastRenderedPageBreak/>
                    <w:t>Klasifikácia odpadov zo zdravotníckych zariadení podľa katalógu odpadov:</w:t>
                  </w:r>
                </w:p>
                <w:p w:rsidR="009931CE" w:rsidRPr="008C21A3" w:rsidRDefault="009931CE" w:rsidP="00B878C9">
                  <w:pPr>
                    <w:spacing w:after="0" w:line="240" w:lineRule="auto"/>
                    <w:ind w:left="360"/>
                    <w:rPr>
                      <w:rFonts w:ascii="Helvetica" w:eastAsia="Times New Roman" w:hAnsi="Helvetica" w:cs="Helvetica"/>
                      <w:color w:val="333333"/>
                      <w:sz w:val="18"/>
                      <w:szCs w:val="18"/>
                      <w:lang w:eastAsia="sk-SK"/>
                    </w:rPr>
                  </w:pPr>
                  <w:r w:rsidRPr="008C21A3">
                    <w:rPr>
                      <w:rFonts w:ascii="Arial" w:eastAsia="Times New Roman" w:hAnsi="Arial" w:cs="Arial"/>
                      <w:color w:val="333333"/>
                      <w:sz w:val="20"/>
                      <w:szCs w:val="20"/>
                      <w:lang w:eastAsia="sk-SK"/>
                    </w:rPr>
                    <w:t>180101  -  ostré predmety okrem 180103 (biologicky nekontaminované)                O</w:t>
                  </w:r>
                </w:p>
                <w:p w:rsidR="009931CE" w:rsidRPr="008C21A3" w:rsidRDefault="009931CE" w:rsidP="00B878C9">
                  <w:pPr>
                    <w:spacing w:after="0" w:line="240" w:lineRule="auto"/>
                    <w:ind w:left="360"/>
                    <w:rPr>
                      <w:rFonts w:ascii="Helvetica" w:eastAsia="Times New Roman" w:hAnsi="Helvetica" w:cs="Helvetica"/>
                      <w:color w:val="333333"/>
                      <w:sz w:val="18"/>
                      <w:szCs w:val="18"/>
                      <w:lang w:eastAsia="sk-SK"/>
                    </w:rPr>
                  </w:pPr>
                  <w:r w:rsidRPr="008C21A3">
                    <w:rPr>
                      <w:rFonts w:ascii="Arial" w:eastAsia="Times New Roman" w:hAnsi="Arial" w:cs="Arial"/>
                      <w:color w:val="333333"/>
                      <w:sz w:val="20"/>
                      <w:szCs w:val="20"/>
                      <w:lang w:eastAsia="sk-SK"/>
                    </w:rPr>
                    <w:t>180103  -  odpady, ktorých zber a zneškodňovanie podlieha osobitným                 N</w:t>
                  </w:r>
                </w:p>
                <w:p w:rsidR="009931CE" w:rsidRPr="008C21A3" w:rsidRDefault="009931CE" w:rsidP="00B878C9">
                  <w:pPr>
                    <w:spacing w:after="0" w:line="240" w:lineRule="auto"/>
                    <w:ind w:left="1440"/>
                    <w:rPr>
                      <w:rFonts w:ascii="Helvetica" w:eastAsia="Times New Roman" w:hAnsi="Helvetica" w:cs="Helvetica"/>
                      <w:color w:val="333333"/>
                      <w:sz w:val="18"/>
                      <w:szCs w:val="18"/>
                      <w:lang w:eastAsia="sk-SK"/>
                    </w:rPr>
                  </w:pPr>
                  <w:r w:rsidRPr="008C21A3">
                    <w:rPr>
                      <w:rFonts w:ascii="Arial" w:eastAsia="Times New Roman" w:hAnsi="Arial" w:cs="Arial"/>
                      <w:color w:val="333333"/>
                      <w:sz w:val="20"/>
                      <w:szCs w:val="20"/>
                      <w:lang w:eastAsia="sk-SK"/>
                    </w:rPr>
                    <w:t>požiadavkám u hľadiska prevencie nákazy (biologicky kontaminovaný odpad)</w:t>
                  </w:r>
                </w:p>
                <w:p w:rsidR="009931CE" w:rsidRPr="008C21A3" w:rsidRDefault="009931CE" w:rsidP="00B878C9">
                  <w:pPr>
                    <w:spacing w:after="0" w:line="240" w:lineRule="auto"/>
                    <w:ind w:left="360"/>
                    <w:jc w:val="both"/>
                    <w:rPr>
                      <w:rFonts w:ascii="Helvetica" w:eastAsia="Times New Roman" w:hAnsi="Helvetica" w:cs="Helvetica"/>
                      <w:color w:val="333333"/>
                      <w:sz w:val="18"/>
                      <w:szCs w:val="18"/>
                      <w:lang w:eastAsia="sk-SK"/>
                    </w:rPr>
                  </w:pPr>
                  <w:r w:rsidRPr="008C21A3">
                    <w:rPr>
                      <w:rFonts w:ascii="Arial" w:eastAsia="Times New Roman" w:hAnsi="Arial" w:cs="Arial"/>
                      <w:i/>
                      <w:iCs/>
                      <w:color w:val="333333"/>
                      <w:sz w:val="20"/>
                      <w:szCs w:val="20"/>
                      <w:lang w:eastAsia="sk-SK"/>
                    </w:rPr>
                    <w:br/>
                    <w:t>N - nebezpečný odpad     O - ostatný odpad</w:t>
                  </w:r>
                </w:p>
                <w:p w:rsidR="009931CE" w:rsidRPr="008C21A3" w:rsidRDefault="009931CE" w:rsidP="00B878C9">
                  <w:pPr>
                    <w:spacing w:after="0" w:line="240" w:lineRule="auto"/>
                    <w:jc w:val="both"/>
                    <w:rPr>
                      <w:rFonts w:ascii="Helvetica" w:eastAsia="Times New Roman" w:hAnsi="Helvetica" w:cs="Helvetica"/>
                      <w:color w:val="333333"/>
                      <w:sz w:val="18"/>
                      <w:szCs w:val="18"/>
                      <w:lang w:eastAsia="sk-SK"/>
                    </w:rPr>
                  </w:pPr>
                  <w:r w:rsidRPr="008C21A3">
                    <w:rPr>
                      <w:rFonts w:ascii="Arial" w:eastAsia="Times New Roman" w:hAnsi="Arial" w:cs="Arial"/>
                      <w:color w:val="333333"/>
                      <w:sz w:val="20"/>
                      <w:szCs w:val="20"/>
                      <w:lang w:eastAsia="sk-SK"/>
                    </w:rPr>
                    <w:br/>
                    <w:t>Zariadenia, ktoré produkujú ostrý a nebezpečný (biologicky kontaminovaný) odpad, sú  povinné nakladať s odpadom v zmysle Zákona o odpadoch. Vykonávajú separovaný zber odpadu. Spravidla uzatvárajú zmluvu na odber (odvoz) a zneškodňovanie nebezpečného odpadu s fyzickou osobou oprávnenou na podnikanie vlastniacou koncesnú listinu na vykonávanie koncesnej živnosti v oblasti nakladania s odpadmi.</w:t>
                  </w:r>
                </w:p>
                <w:p w:rsidR="009931CE" w:rsidRPr="008C21A3" w:rsidRDefault="009931CE" w:rsidP="00B878C9">
                  <w:pPr>
                    <w:spacing w:after="0" w:line="240" w:lineRule="auto"/>
                    <w:jc w:val="both"/>
                    <w:rPr>
                      <w:rFonts w:ascii="Helvetica" w:eastAsia="Times New Roman" w:hAnsi="Helvetica" w:cs="Helvetica"/>
                      <w:color w:val="333333"/>
                      <w:sz w:val="18"/>
                      <w:szCs w:val="18"/>
                      <w:lang w:eastAsia="sk-SK"/>
                    </w:rPr>
                  </w:pPr>
                  <w:r w:rsidRPr="008C21A3">
                    <w:rPr>
                      <w:rFonts w:ascii="Arial" w:eastAsia="Times New Roman" w:hAnsi="Arial" w:cs="Arial"/>
                      <w:b/>
                      <w:bCs/>
                      <w:color w:val="333333"/>
                      <w:sz w:val="20"/>
                      <w:szCs w:val="20"/>
                      <w:lang w:eastAsia="sk-SK"/>
                    </w:rPr>
                    <w:br/>
                    <w:t xml:space="preserve">Zo zdravotníckej legislatívy nebezpečný odpad upravuje vyhláška MZ SR č. 553/2007 Z. z. v § 9 nasledovne: </w:t>
                  </w:r>
                </w:p>
                <w:p w:rsidR="009931CE" w:rsidRPr="008C21A3" w:rsidRDefault="009931CE" w:rsidP="00B878C9">
                  <w:pPr>
                    <w:numPr>
                      <w:ilvl w:val="0"/>
                      <w:numId w:val="26"/>
                    </w:numPr>
                    <w:spacing w:after="0" w:line="240" w:lineRule="auto"/>
                    <w:ind w:left="600"/>
                    <w:rPr>
                      <w:rFonts w:ascii="Helvetica" w:eastAsia="Times New Roman" w:hAnsi="Helvetica" w:cs="Helvetica"/>
                      <w:color w:val="333333"/>
                      <w:sz w:val="18"/>
                      <w:szCs w:val="18"/>
                      <w:lang w:eastAsia="sk-SK"/>
                    </w:rPr>
                  </w:pPr>
                  <w:r w:rsidRPr="008C21A3">
                    <w:rPr>
                      <w:rFonts w:ascii="Arial" w:eastAsia="Times New Roman" w:hAnsi="Arial" w:cs="Arial"/>
                      <w:color w:val="333333"/>
                      <w:sz w:val="20"/>
                      <w:szCs w:val="20"/>
                      <w:lang w:eastAsia="sk-SK"/>
                    </w:rPr>
                    <w:t>Odpad z pracoviska zariadenia sa zbiera denne a oddelene. Biologicky kontaminovaný odpad sa skladuje vo vyhradenom priestore najviac sedem dní, v priestore vybavenom chladiacim zariadením najviac 14 dní, o tom sa vedie písomná evidencia. Biologicky kontaminovaný odpad sa môže skladovať aj zmrazovaním najviac na tri mesiace.</w:t>
                  </w:r>
                </w:p>
                <w:p w:rsidR="009931CE" w:rsidRPr="008C21A3" w:rsidRDefault="009931CE" w:rsidP="00B878C9">
                  <w:pPr>
                    <w:numPr>
                      <w:ilvl w:val="0"/>
                      <w:numId w:val="26"/>
                    </w:numPr>
                    <w:spacing w:after="0" w:line="240" w:lineRule="auto"/>
                    <w:ind w:left="600"/>
                    <w:rPr>
                      <w:rFonts w:ascii="Helvetica" w:eastAsia="Times New Roman" w:hAnsi="Helvetica" w:cs="Helvetica"/>
                      <w:color w:val="333333"/>
                      <w:sz w:val="18"/>
                      <w:szCs w:val="18"/>
                      <w:lang w:eastAsia="sk-SK"/>
                    </w:rPr>
                  </w:pPr>
                  <w:r w:rsidRPr="008C21A3">
                    <w:rPr>
                      <w:rFonts w:ascii="Arial" w:eastAsia="Times New Roman" w:hAnsi="Arial" w:cs="Arial"/>
                      <w:color w:val="333333"/>
                      <w:sz w:val="20"/>
                      <w:szCs w:val="20"/>
                      <w:lang w:eastAsia="sk-SK"/>
                    </w:rPr>
                    <w:t>Nebezpečný odpad sa ukladá do oddelených, uzatvárateľných, nepriepustných a mechanicky odolných, podľa možnosti spáliteľných nádob alebo do uzatvárateľných plastikových vakov na jednorazové použitie.</w:t>
                  </w:r>
                </w:p>
                <w:p w:rsidR="009931CE" w:rsidRPr="008C21A3" w:rsidRDefault="009931CE" w:rsidP="00B878C9">
                  <w:pPr>
                    <w:numPr>
                      <w:ilvl w:val="0"/>
                      <w:numId w:val="26"/>
                    </w:numPr>
                    <w:spacing w:after="0" w:line="240" w:lineRule="auto"/>
                    <w:ind w:left="600"/>
                    <w:rPr>
                      <w:rFonts w:ascii="Helvetica" w:eastAsia="Times New Roman" w:hAnsi="Helvetica" w:cs="Helvetica"/>
                      <w:color w:val="333333"/>
                      <w:sz w:val="18"/>
                      <w:szCs w:val="18"/>
                      <w:lang w:eastAsia="sk-SK"/>
                    </w:rPr>
                  </w:pPr>
                  <w:r w:rsidRPr="008C21A3">
                    <w:rPr>
                      <w:rFonts w:ascii="Arial" w:eastAsia="Times New Roman" w:hAnsi="Arial" w:cs="Arial"/>
                      <w:color w:val="333333"/>
                      <w:sz w:val="20"/>
                      <w:szCs w:val="20"/>
                      <w:lang w:eastAsia="sk-SK"/>
                    </w:rPr>
                    <w:t>Ostrý odpad, pri ktorom hrozí riziko poranenia, sa ukladá do spáliteľných hrubostenných nepriepustných obalov.</w:t>
                  </w:r>
                </w:p>
                <w:p w:rsidR="009931CE" w:rsidRPr="008C21A3" w:rsidRDefault="009931CE" w:rsidP="00B878C9">
                  <w:pPr>
                    <w:numPr>
                      <w:ilvl w:val="0"/>
                      <w:numId w:val="26"/>
                    </w:numPr>
                    <w:spacing w:after="0" w:line="240" w:lineRule="auto"/>
                    <w:ind w:left="600"/>
                    <w:rPr>
                      <w:rFonts w:ascii="Helvetica" w:eastAsia="Times New Roman" w:hAnsi="Helvetica" w:cs="Helvetica"/>
                      <w:color w:val="333333"/>
                      <w:sz w:val="18"/>
                      <w:szCs w:val="18"/>
                      <w:lang w:eastAsia="sk-SK"/>
                    </w:rPr>
                  </w:pPr>
                  <w:r w:rsidRPr="008C21A3">
                    <w:rPr>
                      <w:rFonts w:ascii="Arial" w:eastAsia="Times New Roman" w:hAnsi="Arial" w:cs="Arial"/>
                      <w:color w:val="333333"/>
                      <w:sz w:val="20"/>
                      <w:szCs w:val="20"/>
                      <w:lang w:eastAsia="sk-SK"/>
                    </w:rPr>
                    <w:t>Triedenie zhromaždeného odpadu sa zabezpečí tak, aby nedochádzalo k jeho zneužitiu, odcudzeniu a aby k nemu nemali prístup nepovolané osoby, zvieratá a hmyz. S odpadom sa zaobchádza tak, aby neprišlo k porušeniu jeho obalu.</w:t>
                  </w:r>
                </w:p>
                <w:p w:rsidR="009931CE" w:rsidRPr="008C21A3" w:rsidRDefault="009931CE" w:rsidP="00B878C9">
                  <w:pPr>
                    <w:spacing w:after="0" w:line="240" w:lineRule="auto"/>
                    <w:jc w:val="both"/>
                    <w:rPr>
                      <w:rFonts w:ascii="Helvetica" w:eastAsia="Times New Roman" w:hAnsi="Helvetica" w:cs="Helvetica"/>
                      <w:color w:val="333333"/>
                      <w:sz w:val="18"/>
                      <w:szCs w:val="18"/>
                      <w:lang w:eastAsia="sk-SK"/>
                    </w:rPr>
                  </w:pPr>
                  <w:r w:rsidRPr="008C21A3">
                    <w:rPr>
                      <w:rFonts w:ascii="Arial" w:eastAsia="Times New Roman" w:hAnsi="Arial" w:cs="Arial"/>
                      <w:b/>
                      <w:bCs/>
                      <w:color w:val="333333"/>
                      <w:sz w:val="20"/>
                      <w:szCs w:val="20"/>
                      <w:lang w:eastAsia="sk-SK"/>
                    </w:rPr>
                    <w:br/>
                    <w:t xml:space="preserve">Likvidácia ostrého a nebezpečného odpadu vznikajúceho pri vyšetrovaní SARS-CoV-2 rýchotestom  </w:t>
                  </w:r>
                </w:p>
                <w:p w:rsidR="009931CE" w:rsidRPr="008C21A3" w:rsidRDefault="009931CE" w:rsidP="00B878C9">
                  <w:pPr>
                    <w:spacing w:after="0" w:line="240" w:lineRule="auto"/>
                    <w:jc w:val="both"/>
                    <w:rPr>
                      <w:rFonts w:ascii="Helvetica" w:eastAsia="Times New Roman" w:hAnsi="Helvetica" w:cs="Helvetica"/>
                      <w:color w:val="333333"/>
                      <w:sz w:val="18"/>
                      <w:szCs w:val="18"/>
                      <w:lang w:eastAsia="sk-SK"/>
                    </w:rPr>
                  </w:pPr>
                  <w:r w:rsidRPr="008C21A3">
                    <w:rPr>
                      <w:rFonts w:ascii="Arial" w:eastAsia="Times New Roman" w:hAnsi="Arial" w:cs="Arial"/>
                      <w:color w:val="333333"/>
                      <w:sz w:val="20"/>
                      <w:szCs w:val="20"/>
                      <w:lang w:eastAsia="sk-SK"/>
                    </w:rPr>
                    <w:br/>
                    <w:t>Z prakického hľadiska pri vyšetrovaní rýchotestom bude vznikať ostrý odpad a biologický odpad (platničky, tampóny a rukavice kontaminované krvou). Všetok tento odpad je možné odkladať do hrubostennej nepremokavej  nádoby  s možnosťou uzatvorenia (na trhu sú dostupné k tomu slúžiace typizované nádoby) a jeho likvidácia spolu s nebezpečným odpadom ZSS. Ak  ZSS bežne neprodukuje nebezpečný odpad, je možné dať zozbieraný odpad odviesť a zlikvidovať prostredníctvom  fyzickej  osoby oprávnenej na podnikanie v oblasti nakladania s nebezpečnými odpadmi.  Ak odber vykonávajú pracovníci zdravotníckeho zariadenia, je možné odpad zlikvidovať vrámci likvidácie ostrého a nebezpečného odpadu  zdravotníckeho zariadenia. Takýto odpad nie je možné likvidovať spolu s komunálnym odpadom.</w:t>
                  </w:r>
                </w:p>
              </w:tc>
            </w:tr>
          </w:tbl>
          <w:p w:rsidR="009931CE" w:rsidRDefault="009931CE">
            <w:pPr>
              <w:pStyle w:val="Normlnywebov"/>
              <w:spacing w:before="0" w:beforeAutospacing="0" w:after="0" w:afterAutospacing="0"/>
              <w:jc w:val="both"/>
              <w:rPr>
                <w:rFonts w:ascii="Helvetica" w:hAnsi="Helvetica" w:cs="Helvetica"/>
                <w:color w:val="333333"/>
                <w:sz w:val="18"/>
                <w:szCs w:val="18"/>
              </w:rPr>
            </w:pPr>
          </w:p>
          <w:p w:rsidR="005F1DF6" w:rsidRDefault="005F1DF6">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rPr>
              <w:br/>
              <w:t xml:space="preserve">Usmernenie hlavného hygienika SR v súvislosti s operačnými a intervenčnými výkonmi vo vzťahu k možnému, pravdepodobnému alebo potvrdenému ochoreniu COVID-19 </w:t>
            </w:r>
            <w:hyperlink r:id="rId52" w:tgtFrame="_blank" w:history="1">
              <w:r>
                <w:rPr>
                  <w:rStyle w:val="Hypertextovprepojenie"/>
                  <w:rFonts w:ascii="Arial" w:hAnsi="Arial" w:cs="Arial"/>
                  <w:b/>
                  <w:bCs/>
                  <w:sz w:val="20"/>
                  <w:szCs w:val="20"/>
                </w:rPr>
                <w:t>nájdete tu.</w:t>
              </w:r>
            </w:hyperlink>
          </w:p>
        </w:tc>
      </w:tr>
    </w:tbl>
    <w:p w:rsidR="005F1DF6" w:rsidRDefault="005F1DF6"/>
    <w:sectPr w:rsidR="005F1DF6" w:rsidSect="009931CE">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EE"/>
    <w:family w:val="swiss"/>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B46A6"/>
    <w:multiLevelType w:val="multilevel"/>
    <w:tmpl w:val="21529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601EF4"/>
    <w:multiLevelType w:val="multilevel"/>
    <w:tmpl w:val="8182B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316CD1"/>
    <w:multiLevelType w:val="multilevel"/>
    <w:tmpl w:val="9D986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3410D7"/>
    <w:multiLevelType w:val="multilevel"/>
    <w:tmpl w:val="5B52D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DEA43BF"/>
    <w:multiLevelType w:val="multilevel"/>
    <w:tmpl w:val="93521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6287B94"/>
    <w:multiLevelType w:val="multilevel"/>
    <w:tmpl w:val="5D18C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6B903B8"/>
    <w:multiLevelType w:val="multilevel"/>
    <w:tmpl w:val="9DFEB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B742314"/>
    <w:multiLevelType w:val="multilevel"/>
    <w:tmpl w:val="B9A0B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2B00DBB"/>
    <w:multiLevelType w:val="multilevel"/>
    <w:tmpl w:val="0120A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58C58E8"/>
    <w:multiLevelType w:val="multilevel"/>
    <w:tmpl w:val="07465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AB7087E"/>
    <w:multiLevelType w:val="multilevel"/>
    <w:tmpl w:val="FB4C3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4505AF0"/>
    <w:multiLevelType w:val="multilevel"/>
    <w:tmpl w:val="C3C86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6DB6829"/>
    <w:multiLevelType w:val="multilevel"/>
    <w:tmpl w:val="60E83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F842650"/>
    <w:multiLevelType w:val="multilevel"/>
    <w:tmpl w:val="FEF82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FCB36DD"/>
    <w:multiLevelType w:val="multilevel"/>
    <w:tmpl w:val="DE6A3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01307BB"/>
    <w:multiLevelType w:val="multilevel"/>
    <w:tmpl w:val="6A2CB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0FC643A"/>
    <w:multiLevelType w:val="multilevel"/>
    <w:tmpl w:val="C0F29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1DD2194"/>
    <w:multiLevelType w:val="multilevel"/>
    <w:tmpl w:val="C12E8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4056EAE"/>
    <w:multiLevelType w:val="multilevel"/>
    <w:tmpl w:val="BB1A4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4B95DB7"/>
    <w:multiLevelType w:val="multilevel"/>
    <w:tmpl w:val="064AC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9093DCF"/>
    <w:multiLevelType w:val="multilevel"/>
    <w:tmpl w:val="0220E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C3C18A5"/>
    <w:multiLevelType w:val="multilevel"/>
    <w:tmpl w:val="417C8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EB30B1D"/>
    <w:multiLevelType w:val="multilevel"/>
    <w:tmpl w:val="0E400EE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3">
    <w:nsid w:val="71E477FC"/>
    <w:multiLevelType w:val="multilevel"/>
    <w:tmpl w:val="8112F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21F4F5C"/>
    <w:multiLevelType w:val="multilevel"/>
    <w:tmpl w:val="61AC5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6CB2692"/>
    <w:multiLevelType w:val="multilevel"/>
    <w:tmpl w:val="AC34B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8"/>
  </w:num>
  <w:num w:numId="3">
    <w:abstractNumId w:val="5"/>
  </w:num>
  <w:num w:numId="4">
    <w:abstractNumId w:val="11"/>
  </w:num>
  <w:num w:numId="5">
    <w:abstractNumId w:val="14"/>
  </w:num>
  <w:num w:numId="6">
    <w:abstractNumId w:val="0"/>
  </w:num>
  <w:num w:numId="7">
    <w:abstractNumId w:val="20"/>
  </w:num>
  <w:num w:numId="8">
    <w:abstractNumId w:val="15"/>
  </w:num>
  <w:num w:numId="9">
    <w:abstractNumId w:val="1"/>
  </w:num>
  <w:num w:numId="10">
    <w:abstractNumId w:val="24"/>
  </w:num>
  <w:num w:numId="11">
    <w:abstractNumId w:val="2"/>
  </w:num>
  <w:num w:numId="12">
    <w:abstractNumId w:val="17"/>
  </w:num>
  <w:num w:numId="13">
    <w:abstractNumId w:val="23"/>
  </w:num>
  <w:num w:numId="14">
    <w:abstractNumId w:val="22"/>
  </w:num>
  <w:num w:numId="15">
    <w:abstractNumId w:val="9"/>
  </w:num>
  <w:num w:numId="16">
    <w:abstractNumId w:val="10"/>
  </w:num>
  <w:num w:numId="17">
    <w:abstractNumId w:val="18"/>
  </w:num>
  <w:num w:numId="18">
    <w:abstractNumId w:val="25"/>
  </w:num>
  <w:num w:numId="19">
    <w:abstractNumId w:val="12"/>
  </w:num>
  <w:num w:numId="20">
    <w:abstractNumId w:val="13"/>
  </w:num>
  <w:num w:numId="21">
    <w:abstractNumId w:val="19"/>
  </w:num>
  <w:num w:numId="22">
    <w:abstractNumId w:val="21"/>
  </w:num>
  <w:num w:numId="23">
    <w:abstractNumId w:val="7"/>
  </w:num>
  <w:num w:numId="24">
    <w:abstractNumId w:val="6"/>
  </w:num>
  <w:num w:numId="25">
    <w:abstractNumId w:val="4"/>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DF6"/>
    <w:rsid w:val="001978F0"/>
    <w:rsid w:val="00293B00"/>
    <w:rsid w:val="002A24ED"/>
    <w:rsid w:val="0036799F"/>
    <w:rsid w:val="003D62F0"/>
    <w:rsid w:val="003F5DCD"/>
    <w:rsid w:val="004D3580"/>
    <w:rsid w:val="004E3C04"/>
    <w:rsid w:val="005105CB"/>
    <w:rsid w:val="005501FA"/>
    <w:rsid w:val="00561EE4"/>
    <w:rsid w:val="005B6259"/>
    <w:rsid w:val="005F1DF6"/>
    <w:rsid w:val="006362B3"/>
    <w:rsid w:val="00637DCC"/>
    <w:rsid w:val="006621A0"/>
    <w:rsid w:val="0068198F"/>
    <w:rsid w:val="006A0B7E"/>
    <w:rsid w:val="0077252D"/>
    <w:rsid w:val="00807273"/>
    <w:rsid w:val="0088289C"/>
    <w:rsid w:val="008B3C30"/>
    <w:rsid w:val="008C7893"/>
    <w:rsid w:val="008D5FE5"/>
    <w:rsid w:val="00925880"/>
    <w:rsid w:val="00943202"/>
    <w:rsid w:val="00963E3F"/>
    <w:rsid w:val="009931CE"/>
    <w:rsid w:val="00A75176"/>
    <w:rsid w:val="00AB6890"/>
    <w:rsid w:val="00AE4AA3"/>
    <w:rsid w:val="00B60B7D"/>
    <w:rsid w:val="00BC1C18"/>
    <w:rsid w:val="00C35DF7"/>
    <w:rsid w:val="00C772B5"/>
    <w:rsid w:val="00C90021"/>
    <w:rsid w:val="00CC4B50"/>
    <w:rsid w:val="00D210E1"/>
    <w:rsid w:val="00D71951"/>
    <w:rsid w:val="00EA332E"/>
    <w:rsid w:val="00F73BDE"/>
    <w:rsid w:val="00F74301"/>
    <w:rsid w:val="00F837E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75176"/>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Jemnzvraznenie">
    <w:name w:val="Subtle Emphasis"/>
    <w:basedOn w:val="Predvolenpsmoodseku"/>
    <w:uiPriority w:val="19"/>
    <w:qFormat/>
    <w:rsid w:val="00A75176"/>
    <w:rPr>
      <w:i/>
      <w:iCs/>
      <w:color w:val="808080" w:themeColor="text1" w:themeTint="7F"/>
    </w:rPr>
  </w:style>
  <w:style w:type="character" w:styleId="Hypertextovprepojenie">
    <w:name w:val="Hyperlink"/>
    <w:basedOn w:val="Predvolenpsmoodseku"/>
    <w:uiPriority w:val="99"/>
    <w:unhideWhenUsed/>
    <w:rsid w:val="005F1DF6"/>
    <w:rPr>
      <w:color w:val="0000FF" w:themeColor="hyperlink"/>
      <w:u w:val="single"/>
    </w:rPr>
  </w:style>
  <w:style w:type="paragraph" w:styleId="Normlnywebov">
    <w:name w:val="Normal (Web)"/>
    <w:basedOn w:val="Normlny"/>
    <w:uiPriority w:val="99"/>
    <w:unhideWhenUsed/>
    <w:rsid w:val="005F1DF6"/>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Textbubliny">
    <w:name w:val="Balloon Text"/>
    <w:basedOn w:val="Normlny"/>
    <w:link w:val="TextbublinyChar"/>
    <w:uiPriority w:val="99"/>
    <w:semiHidden/>
    <w:unhideWhenUsed/>
    <w:rsid w:val="005F1DF6"/>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5F1DF6"/>
    <w:rPr>
      <w:rFonts w:ascii="Tahoma" w:hAnsi="Tahoma" w:cs="Tahoma"/>
      <w:sz w:val="16"/>
      <w:szCs w:val="16"/>
    </w:rPr>
  </w:style>
  <w:style w:type="character" w:styleId="PouitHypertextovPrepojenie">
    <w:name w:val="FollowedHyperlink"/>
    <w:basedOn w:val="Predvolenpsmoodseku"/>
    <w:uiPriority w:val="99"/>
    <w:semiHidden/>
    <w:unhideWhenUsed/>
    <w:rsid w:val="009931C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75176"/>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Jemnzvraznenie">
    <w:name w:val="Subtle Emphasis"/>
    <w:basedOn w:val="Predvolenpsmoodseku"/>
    <w:uiPriority w:val="19"/>
    <w:qFormat/>
    <w:rsid w:val="00A75176"/>
    <w:rPr>
      <w:i/>
      <w:iCs/>
      <w:color w:val="808080" w:themeColor="text1" w:themeTint="7F"/>
    </w:rPr>
  </w:style>
  <w:style w:type="character" w:styleId="Hypertextovprepojenie">
    <w:name w:val="Hyperlink"/>
    <w:basedOn w:val="Predvolenpsmoodseku"/>
    <w:uiPriority w:val="99"/>
    <w:unhideWhenUsed/>
    <w:rsid w:val="005F1DF6"/>
    <w:rPr>
      <w:color w:val="0000FF" w:themeColor="hyperlink"/>
      <w:u w:val="single"/>
    </w:rPr>
  </w:style>
  <w:style w:type="paragraph" w:styleId="Normlnywebov">
    <w:name w:val="Normal (Web)"/>
    <w:basedOn w:val="Normlny"/>
    <w:uiPriority w:val="99"/>
    <w:unhideWhenUsed/>
    <w:rsid w:val="005F1DF6"/>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Textbubliny">
    <w:name w:val="Balloon Text"/>
    <w:basedOn w:val="Normlny"/>
    <w:link w:val="TextbublinyChar"/>
    <w:uiPriority w:val="99"/>
    <w:semiHidden/>
    <w:unhideWhenUsed/>
    <w:rsid w:val="005F1DF6"/>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5F1DF6"/>
    <w:rPr>
      <w:rFonts w:ascii="Tahoma" w:hAnsi="Tahoma" w:cs="Tahoma"/>
      <w:sz w:val="16"/>
      <w:szCs w:val="16"/>
    </w:rPr>
  </w:style>
  <w:style w:type="character" w:styleId="PouitHypertextovPrepojenie">
    <w:name w:val="FollowedHyperlink"/>
    <w:basedOn w:val="Predvolenpsmoodseku"/>
    <w:uiPriority w:val="99"/>
    <w:semiHidden/>
    <w:unhideWhenUsed/>
    <w:rsid w:val="009931C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861619">
      <w:bodyDiv w:val="1"/>
      <w:marLeft w:val="0"/>
      <w:marRight w:val="0"/>
      <w:marTop w:val="0"/>
      <w:marBottom w:val="150"/>
      <w:divBdr>
        <w:top w:val="none" w:sz="0" w:space="0" w:color="auto"/>
        <w:left w:val="none" w:sz="0" w:space="0" w:color="auto"/>
        <w:bottom w:val="none" w:sz="0" w:space="0" w:color="auto"/>
        <w:right w:val="none" w:sz="0" w:space="0" w:color="auto"/>
      </w:divBdr>
      <w:divsChild>
        <w:div w:id="1894853402">
          <w:marLeft w:val="0"/>
          <w:marRight w:val="0"/>
          <w:marTop w:val="0"/>
          <w:marBottom w:val="0"/>
          <w:divBdr>
            <w:top w:val="none" w:sz="0" w:space="0" w:color="auto"/>
            <w:left w:val="none" w:sz="0" w:space="0" w:color="auto"/>
            <w:bottom w:val="none" w:sz="0" w:space="0" w:color="auto"/>
            <w:right w:val="none" w:sz="0" w:space="0" w:color="auto"/>
          </w:divBdr>
          <w:divsChild>
            <w:div w:id="236793001">
              <w:marLeft w:val="0"/>
              <w:marRight w:val="0"/>
              <w:marTop w:val="0"/>
              <w:marBottom w:val="0"/>
              <w:divBdr>
                <w:top w:val="none" w:sz="0" w:space="0" w:color="auto"/>
                <w:left w:val="none" w:sz="0" w:space="0" w:color="auto"/>
                <w:bottom w:val="none" w:sz="0" w:space="0" w:color="auto"/>
                <w:right w:val="none" w:sz="0" w:space="0" w:color="auto"/>
              </w:divBdr>
              <w:divsChild>
                <w:div w:id="2084258978">
                  <w:marLeft w:val="0"/>
                  <w:marRight w:val="0"/>
                  <w:marTop w:val="0"/>
                  <w:marBottom w:val="0"/>
                  <w:divBdr>
                    <w:top w:val="none" w:sz="0" w:space="0" w:color="auto"/>
                    <w:left w:val="none" w:sz="0" w:space="0" w:color="auto"/>
                    <w:bottom w:val="none" w:sz="0" w:space="0" w:color="auto"/>
                    <w:right w:val="none" w:sz="0" w:space="0" w:color="auto"/>
                  </w:divBdr>
                  <w:divsChild>
                    <w:div w:id="77407968">
                      <w:marLeft w:val="337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inv.sk/?tlacove-spravy&amp;sprava=pri-24-hodinovom-opusteni-slovenska-vam-policia-na-hraniciach-potvrdi-cas-odchodu-pripravte-si-formular&amp;subor_spravy=370244" TargetMode="External"/><Relationship Id="rId18" Type="http://schemas.openxmlformats.org/officeDocument/2006/relationships/hyperlink" Target="http://www.uvzsr.sk/docs/info/covid19/19_05_2020_final_opatrenia_ruska.pdf" TargetMode="External"/><Relationship Id="rId26" Type="http://schemas.openxmlformats.org/officeDocument/2006/relationships/hyperlink" Target="http://www.uvzsr.sk/index.php?option=com_content&amp;view=article&amp;id=4167:usmernenie-ako-postupova-pri-merani-telesnej-teploty-a-pri-odhaleni-zvyenej-telesnej-teploty-pri-vstupe-do-nemocnic-a-do-priemyselnych-podnikov&amp;catid=250:koronavirus-2019-ncov&amp;Itemid=153" TargetMode="External"/><Relationship Id="rId39" Type="http://schemas.openxmlformats.org/officeDocument/2006/relationships/hyperlink" Target="http://www.uvzsr.sk/docs/info/covid19/Opatrenie_UVZSR_poskytovanie_socialnych_sluzieb24032020.pdf" TargetMode="External"/><Relationship Id="rId3" Type="http://schemas.microsoft.com/office/2007/relationships/stylesWithEffects" Target="stylesWithEffects.xml"/><Relationship Id="rId21" Type="http://schemas.openxmlformats.org/officeDocument/2006/relationships/hyperlink" Target="http://www.uvzsr.sk/docs/info/covid19/19_05_2020_Opatrenie_hromadne_podujatia.pdf" TargetMode="External"/><Relationship Id="rId34" Type="http://schemas.openxmlformats.org/officeDocument/2006/relationships/hyperlink" Target="http://www.uvzsr.sk/index.php?option=com_content&amp;view=article&amp;id=4272:uvz-sr-usmernenie-kndetskym-ihriskam-v-exterieri&amp;catid=250:koronavirus-2019-ncov&amp;Itemid=153" TargetMode="External"/><Relationship Id="rId42" Type="http://schemas.openxmlformats.org/officeDocument/2006/relationships/hyperlink" Target="http://www.uvzsr.sk/index.php?view=article&amp;catid=250:koronavirus-2019-ncov&amp;id=4166:plan-rieenia-ochorenia-covid-19-v-marginalizovanych-romskych-komunitach&amp;tmpl=component&amp;print=1&amp;layout=default&amp;page=&amp;option=com_content&amp;Itemid=153" TargetMode="External"/><Relationship Id="rId47" Type="http://schemas.openxmlformats.org/officeDocument/2006/relationships/hyperlink" Target="http://www.uvzsr.sk/docs/info/covid19/Usmernenie_hlavneho_hygienika_SR_v_suvislosti_s_ochorenim_COVID_19_sposobenym_koronavirusom_SARS_CoV_2_siedma%20aktualizacia.pdf" TargetMode="External"/><Relationship Id="rId50" Type="http://schemas.openxmlformats.org/officeDocument/2006/relationships/hyperlink" Target="http://www.uvzsr.sk/index.php?view=article&amp;catid=250:koronavirus-2019-ncov&amp;id=4247:odporuane-postupy-uvz-sr-pre-zber-anlikvidaciu-odpadu-vznikajuceho-pri-testovani-klinickych-vzoriek-rychlotestami-na-laboratornu-diagnostiku-sars-cov-2&amp;tmpl=component&amp;print=1&amp;layout=default&amp;page=&amp;option=com_content&amp;Itemid=153" TargetMode="External"/><Relationship Id="rId7" Type="http://schemas.openxmlformats.org/officeDocument/2006/relationships/image" Target="media/image1.png"/><Relationship Id="rId12" Type="http://schemas.openxmlformats.org/officeDocument/2006/relationships/hyperlink" Target="https://korona.gov.sk/ekarantena/" TargetMode="External"/><Relationship Id="rId17" Type="http://schemas.openxmlformats.org/officeDocument/2006/relationships/hyperlink" Target="http://www.uvzsr.sk/docs/info/covid19/Navrh_opatrenia_rozsirenie_vynimiek_prekrytia_dychacich_ciest_11052020.pdf" TargetMode="External"/><Relationship Id="rId25" Type="http://schemas.openxmlformats.org/officeDocument/2006/relationships/hyperlink" Target="http://www.uvzsr.sk/docs/info/covid19/Odporucania_hlavneho_hygienika_SR_navsteva_sprievod_pacienta_v_ZZ.pdf" TargetMode="External"/><Relationship Id="rId33" Type="http://schemas.openxmlformats.org/officeDocument/2006/relationships/hyperlink" Target="http://www.uvzsr.sk/docs/info/covid19/Opatrenie_pre_nosenie_rusok.pdf" TargetMode="External"/><Relationship Id="rId38" Type="http://schemas.openxmlformats.org/officeDocument/2006/relationships/hyperlink" Target="http://www.uvzsr.sk/docs/info/covid19/Opatrenie_UVZSR_vynimka_poradenske_centra_strava_rehabilitacie_12_05_2020_MSVVS.pdf" TargetMode="External"/><Relationship Id="rId46" Type="http://schemas.openxmlformats.org/officeDocument/2006/relationships/hyperlink" Target="http://www.uvzsr.sk/docs/info/covid19/Opatrenia_vynimka_vysoke_skoly_lekarske.pdf" TargetMode="External"/><Relationship Id="rId2" Type="http://schemas.openxmlformats.org/officeDocument/2006/relationships/styles" Target="styles.xml"/><Relationship Id="rId16" Type="http://schemas.openxmlformats.org/officeDocument/2006/relationships/hyperlink" Target="http://www.uvzsr.sk/docs/info/covid19/Opatrenie_pre_nosenie_rusok.pdf" TargetMode="External"/><Relationship Id="rId20" Type="http://schemas.openxmlformats.org/officeDocument/2006/relationships/hyperlink" Target="http://www.uvzsr.sk/docs/info/covid19/19_05_2020_navrh_opatrenie_UVZ_SR_prevadzky_3_faza_01.pdf" TargetMode="External"/><Relationship Id="rId29" Type="http://schemas.openxmlformats.org/officeDocument/2006/relationships/hyperlink" Target="http://www.uvzsr.sk/index.php?option=com_mailto&amp;tmpl=component&amp;link=102d661b9213431479d9185afab24e54481609a4" TargetMode="External"/><Relationship Id="rId41" Type="http://schemas.openxmlformats.org/officeDocument/2006/relationships/hyperlink" Target="http://www.uvzsr.sk/index.php?option=com_content&amp;view=article&amp;id=4166:plan-rieenia-ochorenia-covid-19-v-marginalizovanych-romskych-komunitach&amp;catid=250:koronavirus-2019-ncov&amp;Itemid=153"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uvzsr.sk/index.php?view=article&amp;catid=250:koronavirus-2019-ncov&amp;id=4132:uvz-sr-vetky-prijate-opatrenia-v-suvislosti-s-ochorenim-covid-19-nosenie-ruok-innos-prevadzok-obchodov-a-sluieb-navtevy-v-nemocniciach-svadobne-pohrebne-obrady-a-pod&amp;tmpl=component&amp;print=1&amp;layout=default&amp;page=&amp;option=com_content&amp;Itemid=153" TargetMode="External"/><Relationship Id="rId11" Type="http://schemas.openxmlformats.org/officeDocument/2006/relationships/hyperlink" Target="http://www.uvzsr.sk/docs/info/covid19/PENDLER_maj.rtf" TargetMode="External"/><Relationship Id="rId24" Type="http://schemas.openxmlformats.org/officeDocument/2006/relationships/hyperlink" Target="http://www.uvzsr.sk/docs/info/covid19/Rozhodnutie_zakaz_navstev_nemocnice.pdf" TargetMode="External"/><Relationship Id="rId32" Type="http://schemas.openxmlformats.org/officeDocument/2006/relationships/hyperlink" Target="http://www.uvzsr.sk/docs/info/covid19/Zabezpecenie_ochrany_klientov_ZSS_a_personalu_ZSS_pocas_pandemie_COVID_19.pdf" TargetMode="External"/><Relationship Id="rId37" Type="http://schemas.openxmlformats.org/officeDocument/2006/relationships/hyperlink" Target="http://www.uvzsr.sk/index.php?option=com_mailto&amp;tmpl=component&amp;link=e4d4a1324afbfacab231f5d333f724e944ee27d1" TargetMode="External"/><Relationship Id="rId40" Type="http://schemas.openxmlformats.org/officeDocument/2006/relationships/hyperlink" Target="http://www.uvzsr.sk/index.php?option=com_content&amp;view=article&amp;id=4166:plan-rieenia-ochorenia-covid-19-v-marginalizovanych-romskych-komunitach&amp;catid=250:koronavirus-2019-ncov&amp;Itemid=153" TargetMode="External"/><Relationship Id="rId45" Type="http://schemas.openxmlformats.org/officeDocument/2006/relationships/hyperlink" Target="http://www.uvzsr.sk/docs/info/covid19/zmena_opatrenia_prevadzky_zariadenia_pre_deti_a_mladez.pdf"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uvzsr.sk/docs/info/covid19/Opatrenie_UVZ_SR_statna_karantena_20_05_2020.pdf" TargetMode="External"/><Relationship Id="rId23" Type="http://schemas.openxmlformats.org/officeDocument/2006/relationships/hyperlink" Target="http://www.uvzsr.sk/docs/info/covid19/19_05_2020_Opatrenie_hromadne_podujatia.pdf" TargetMode="External"/><Relationship Id="rId28" Type="http://schemas.openxmlformats.org/officeDocument/2006/relationships/hyperlink" Target="http://www.uvzsr.sk/index.php?view=article&amp;catid=250:koronavirus-2019-ncov&amp;id=4167:usmernenie-ako-postupova-pri-merani-telesnej-teploty-a-pri-odhaleni-zvyenej-telesnej-teploty-pri-vstupe-do-nemocnic-a-do-priemyselnych-podnikov&amp;tmpl=component&amp;print=1&amp;layout=default&amp;page=&amp;option=com_content&amp;Itemid=153" TargetMode="External"/><Relationship Id="rId36" Type="http://schemas.openxmlformats.org/officeDocument/2006/relationships/hyperlink" Target="http://www.uvzsr.sk/index.php?view=article&amp;catid=250:koronavirus-2019-ncov&amp;id=4272:uvz-sr-usmernenie-kndetskym-ihriskam-v-exterieri&amp;tmpl=component&amp;print=1&amp;layout=default&amp;page=&amp;option=com_content&amp;Itemid=153" TargetMode="External"/><Relationship Id="rId49" Type="http://schemas.openxmlformats.org/officeDocument/2006/relationships/hyperlink" Target="http://www.uvzsr.sk/index.php?option=com_content&amp;view=article&amp;id=4247:odporuane-postupy-uvz-sr-pre-zber-anlikvidaciu-odpadu-vznikajuceho-pri-testovani-klinickych-vzoriek-rychlotestami-na-laboratornu-diagnostiku-sars-cov-2&amp;catid=250:koronavirus-2019-ncov&amp;Itemid=153" TargetMode="External"/><Relationship Id="rId10" Type="http://schemas.openxmlformats.org/officeDocument/2006/relationships/hyperlink" Target="http://www.uvzsr.sk/docs/info/covid19/Opatrenie_UVZ_SR_statna_karantena_20_05_2020.pdf" TargetMode="External"/><Relationship Id="rId19" Type="http://schemas.openxmlformats.org/officeDocument/2006/relationships/hyperlink" Target="http://www.uvzsr.sk/docs/info/covid19/19_05_2020_navrh_opatrenie_UVZ_SR_prevadzky_3_faza_01.pdf" TargetMode="External"/><Relationship Id="rId31" Type="http://schemas.openxmlformats.org/officeDocument/2006/relationships/hyperlink" Target="https://www.health.gov.sk/COVID-19" TargetMode="External"/><Relationship Id="rId44" Type="http://schemas.openxmlformats.org/officeDocument/2006/relationships/hyperlink" Target="http://www.uvzsr.sk/docs/info/covid19/Krizovy_plan_pre_potravinove_prevadzky.pdf" TargetMode="External"/><Relationship Id="rId52" Type="http://schemas.openxmlformats.org/officeDocument/2006/relationships/hyperlink" Target="http://www.uvzsr.sk/docs/info/covid19/Usmernenie_hlavneho_hygienika_SR_v_suvislosti_s_operacnymi_vykonmi_COVID_19.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minv.sk/?tlacove-spravy&amp;sprava=pri-24-hodinovom-opusteni-slovenska-vam-policia-na-hraniciach-potvrdi-cas-odchodu-pripravte-si-formular&amp;subor_spravy=370245" TargetMode="External"/><Relationship Id="rId22" Type="http://schemas.openxmlformats.org/officeDocument/2006/relationships/hyperlink" Target="http://www.uvzsr.sk/docs/info/covid19/opatrenia_hromadne_podujatia_bohosluzby.pdf" TargetMode="External"/><Relationship Id="rId27" Type="http://schemas.openxmlformats.org/officeDocument/2006/relationships/hyperlink" Target="http://www.uvzsr.sk/index.php?option=com_content&amp;view=article&amp;id=4167:usmernenie-ako-postupova-pri-merani-telesnej-teploty-a-pri-odhaleni-zvyenej-telesnej-teploty-pri-vstupe-do-nemocnic-a-do-priemyselnych-podnikov&amp;catid=250:koronavirus-2019-ncov&amp;Itemid=153" TargetMode="External"/><Relationship Id="rId30" Type="http://schemas.openxmlformats.org/officeDocument/2006/relationships/hyperlink" Target="https://www.korona.gov.sk/" TargetMode="External"/><Relationship Id="rId35" Type="http://schemas.openxmlformats.org/officeDocument/2006/relationships/hyperlink" Target="http://www.uvzsr.sk/index.php?option=com_content&amp;view=article&amp;id=4272:uvz-sr-usmernenie-kndetskym-ihriskam-v-exterieri&amp;catid=250:koronavirus-2019-ncov&amp;Itemid=153" TargetMode="External"/><Relationship Id="rId43" Type="http://schemas.openxmlformats.org/officeDocument/2006/relationships/hyperlink" Target="http://www.uvzsr.sk/index.php?option=com_mailto&amp;tmpl=component&amp;link=a45185017104763b27d21569b3c744f48cebb69d" TargetMode="External"/><Relationship Id="rId48" Type="http://schemas.openxmlformats.org/officeDocument/2006/relationships/hyperlink" Target="http://www.uvzsr.sk/index.php?option=com_content&amp;view=article&amp;id=4247:odporuane-postupy-uvz-sr-pre-zber-anlikvidaciu-odpadu-vznikajuceho-pri-testovani-klinickych-vzoriek-rychlotestami-na-laboratornu-diagnostiku-sars-cov-2&amp;catid=250:koronavirus-2019-ncov&amp;Itemid=153" TargetMode="External"/><Relationship Id="rId8" Type="http://schemas.openxmlformats.org/officeDocument/2006/relationships/hyperlink" Target="http://www.uvzsr.sk/index.php?option=com_mailto&amp;tmpl=component&amp;link=77345931403798760b62f2036239c5e88e758bc9" TargetMode="External"/><Relationship Id="rId51" Type="http://schemas.openxmlformats.org/officeDocument/2006/relationships/hyperlink" Target="http://www.uvzsr.sk/index.php?option=com_mailto&amp;tmpl=component&amp;link=0d3bd8b5f278380fc8d91e01cfda79a1b6a2a528"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7498</Words>
  <Characters>42740</Characters>
  <Application>Microsoft Office Word</Application>
  <DocSecurity>0</DocSecurity>
  <Lines>356</Lines>
  <Paragraphs>100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50138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biroova_a</dc:creator>
  <cp:lastModifiedBy>biroova_a</cp:lastModifiedBy>
  <cp:revision>4</cp:revision>
  <dcterms:created xsi:type="dcterms:W3CDTF">2020-05-22T13:14:00Z</dcterms:created>
  <dcterms:modified xsi:type="dcterms:W3CDTF">2020-05-22T14:23:00Z</dcterms:modified>
</cp:coreProperties>
</file>