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E27" w:rsidRDefault="00CE032A"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ZMLUVA  O NÁJME BYTU  </w:t>
      </w:r>
    </w:p>
    <w:p w:rsidR="00802E27" w:rsidRDefault="00802E27" w:rsidP="00802E27">
      <w:pPr>
        <w:widowControl w:val="0"/>
        <w:spacing w:after="0" w:line="276"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802E27" w:rsidRDefault="00802E27" w:rsidP="00802E27">
      <w:pPr>
        <w:widowControl w:val="0"/>
        <w:spacing w:after="0" w:line="276" w:lineRule="auto"/>
        <w:ind w:left="360" w:right="340"/>
        <w:jc w:val="center"/>
        <w:rPr>
          <w:rFonts w:ascii="Calibri" w:eastAsia="Calibri" w:hAnsi="Calibri" w:cs="Calibri"/>
          <w:color w:val="000000"/>
          <w:sz w:val="21"/>
        </w:rPr>
      </w:pP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Článok I.</w:t>
      </w: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Zmluvné strany </w:t>
      </w:r>
    </w:p>
    <w:p w:rsidR="00802E27" w:rsidRDefault="00802E27" w:rsidP="00802E27">
      <w:pPr>
        <w:widowControl w:val="0"/>
        <w:spacing w:after="0" w:line="276" w:lineRule="auto"/>
        <w:jc w:val="both"/>
        <w:rPr>
          <w:rFonts w:ascii="Calibri" w:eastAsia="Calibri" w:hAnsi="Calibri" w:cs="Calibri"/>
          <w:b/>
          <w:sz w:val="21"/>
        </w:rPr>
      </w:pPr>
    </w:p>
    <w:p w:rsidR="00802E27" w:rsidRDefault="00802E27" w:rsidP="00802E27">
      <w:pPr>
        <w:widowControl w:val="0"/>
        <w:spacing w:after="0" w:line="276"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802E27" w:rsidRDefault="00802E27" w:rsidP="00802E2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802E27" w:rsidRDefault="00802E27" w:rsidP="00802E2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802E27" w:rsidRDefault="00802E27" w:rsidP="00802E2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802E27" w:rsidRDefault="00802E27" w:rsidP="00802E2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0A26" w:rsidRDefault="00802E27" w:rsidP="00802E27">
      <w:pPr>
        <w:keepNext/>
        <w:widowControl w:val="0"/>
        <w:spacing w:after="0" w:line="276" w:lineRule="auto"/>
        <w:jc w:val="both"/>
        <w:rPr>
          <w:rFonts w:ascii="Calibri" w:eastAsia="Calibri" w:hAnsi="Calibri" w:cs="Calibri"/>
          <w:sz w:val="21"/>
        </w:rPr>
      </w:pPr>
      <w:r>
        <w:rPr>
          <w:rFonts w:ascii="Calibri" w:eastAsia="Calibri" w:hAnsi="Calibri" w:cs="Calibri"/>
          <w:sz w:val="21"/>
        </w:rPr>
        <w:t>Bankové spojenie:</w:t>
      </w:r>
      <w:r w:rsidR="001664CE">
        <w:rPr>
          <w:rFonts w:ascii="Calibri" w:eastAsia="Calibri" w:hAnsi="Calibri" w:cs="Calibri"/>
          <w:sz w:val="21"/>
        </w:rPr>
        <w:t xml:space="preserve"> </w:t>
      </w:r>
      <w:r w:rsidR="001664CE">
        <w:rPr>
          <w:rFonts w:ascii="Calibri" w:eastAsia="Calibri" w:hAnsi="Calibri" w:cs="Calibri"/>
          <w:sz w:val="21"/>
        </w:rPr>
        <w:tab/>
      </w:r>
      <w:r w:rsidR="001664CE">
        <w:rPr>
          <w:rFonts w:ascii="Calibri" w:eastAsia="Calibri" w:hAnsi="Calibri" w:cs="Calibri"/>
          <w:sz w:val="21"/>
        </w:rPr>
        <w:tab/>
      </w:r>
    </w:p>
    <w:p w:rsidR="00802E27" w:rsidRDefault="00802E27" w:rsidP="00802E27">
      <w:pPr>
        <w:keepNext/>
        <w:widowControl w:val="0"/>
        <w:spacing w:after="0" w:line="276"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802E27" w:rsidRDefault="00802E27" w:rsidP="00802E27">
      <w:pPr>
        <w:keepNext/>
        <w:widowControl w:val="0"/>
        <w:spacing w:after="0" w:line="276" w:lineRule="auto"/>
        <w:jc w:val="both"/>
        <w:rPr>
          <w:rFonts w:ascii="Calibri" w:eastAsia="Calibri" w:hAnsi="Calibri" w:cs="Calibri"/>
          <w:sz w:val="21"/>
        </w:rPr>
      </w:pP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a</w:t>
      </w:r>
    </w:p>
    <w:p w:rsidR="00802E27" w:rsidRDefault="00802E27" w:rsidP="00802E27">
      <w:pPr>
        <w:widowControl w:val="0"/>
        <w:spacing w:after="0" w:line="276" w:lineRule="auto"/>
        <w:jc w:val="center"/>
        <w:rPr>
          <w:rFonts w:ascii="Calibri" w:eastAsia="Calibri" w:hAnsi="Calibri" w:cs="Calibri"/>
          <w:b/>
          <w:sz w:val="21"/>
        </w:rPr>
      </w:pPr>
    </w:p>
    <w:p w:rsidR="00802E27" w:rsidRDefault="00802E27" w:rsidP="00802E27">
      <w:pPr>
        <w:widowControl w:val="0"/>
        <w:spacing w:after="0" w:line="276"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802E27" w:rsidRDefault="00802E27" w:rsidP="00802E27">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t xml:space="preserve">Florián </w:t>
      </w:r>
      <w:proofErr w:type="spellStart"/>
      <w:r>
        <w:rPr>
          <w:rFonts w:ascii="Calibri" w:eastAsia="Calibri" w:hAnsi="Calibri" w:cs="Calibri"/>
          <w:b/>
          <w:sz w:val="21"/>
        </w:rPr>
        <w:t>Bürgöndi</w:t>
      </w:r>
      <w:proofErr w:type="spellEnd"/>
    </w:p>
    <w:p w:rsidR="00802E27" w:rsidRDefault="00802E27" w:rsidP="00802E2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802E27" w:rsidRDefault="00802E27" w:rsidP="00802E2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sidR="0015708E">
        <w:rPr>
          <w:rFonts w:ascii="Calibri" w:eastAsia="Calibri" w:hAnsi="Calibri" w:cs="Calibri"/>
          <w:sz w:val="21"/>
        </w:rPr>
        <w:t xml:space="preserve">        </w:t>
      </w:r>
      <w:r w:rsidR="0015708E">
        <w:rPr>
          <w:rFonts w:ascii="Calibri" w:eastAsia="Calibri" w:hAnsi="Calibri" w:cs="Calibri"/>
          <w:sz w:val="21"/>
        </w:rPr>
        <w:tab/>
      </w:r>
    </w:p>
    <w:p w:rsidR="00802E27" w:rsidRDefault="00802E27" w:rsidP="00802E27">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802E27" w:rsidRDefault="00802E27" w:rsidP="00802E27">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802E27" w:rsidRDefault="00802E27" w:rsidP="00802E27">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p>
    <w:p w:rsidR="00802E27" w:rsidRDefault="00802E27" w:rsidP="00802E27">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802E27" w:rsidRDefault="00802E27" w:rsidP="00802E27">
      <w:pPr>
        <w:widowControl w:val="0"/>
        <w:spacing w:after="0" w:line="276" w:lineRule="auto"/>
        <w:jc w:val="both"/>
        <w:rPr>
          <w:rFonts w:ascii="Calibri" w:eastAsia="Calibri" w:hAnsi="Calibri" w:cs="Calibri"/>
          <w:sz w:val="21"/>
        </w:rPr>
      </w:pP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Článok II.</w:t>
      </w: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Úvodné ustanovenia </w:t>
      </w:r>
    </w:p>
    <w:p w:rsidR="00802E27" w:rsidRDefault="00802E27" w:rsidP="00802E27">
      <w:pPr>
        <w:widowControl w:val="0"/>
        <w:spacing w:after="0" w:line="276" w:lineRule="auto"/>
        <w:jc w:val="center"/>
        <w:rPr>
          <w:rFonts w:ascii="Calibri" w:eastAsia="Calibri" w:hAnsi="Calibri" w:cs="Calibri"/>
          <w:b/>
          <w:sz w:val="21"/>
        </w:rPr>
      </w:pPr>
    </w:p>
    <w:p w:rsidR="00802E27" w:rsidRDefault="00802E27" w:rsidP="00802E27">
      <w:pPr>
        <w:widowControl w:val="0"/>
        <w:numPr>
          <w:ilvl w:val="0"/>
          <w:numId w:val="1"/>
        </w:numPr>
        <w:spacing w:after="0" w:line="276"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802E27" w:rsidRDefault="00802E27" w:rsidP="00802E27">
      <w:pPr>
        <w:widowControl w:val="0"/>
        <w:spacing w:after="0" w:line="276" w:lineRule="auto"/>
        <w:ind w:left="360"/>
        <w:jc w:val="both"/>
        <w:rPr>
          <w:rFonts w:ascii="Calibri" w:eastAsia="Calibri" w:hAnsi="Calibri" w:cs="Calibri"/>
          <w:sz w:val="21"/>
        </w:rPr>
      </w:pP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Článok III. </w:t>
      </w: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Predmet a účel nájmu</w:t>
      </w:r>
    </w:p>
    <w:p w:rsidR="00802E27" w:rsidRDefault="00802E27" w:rsidP="00802E27">
      <w:pPr>
        <w:widowControl w:val="0"/>
        <w:spacing w:after="0" w:line="276" w:lineRule="auto"/>
        <w:jc w:val="both"/>
        <w:rPr>
          <w:rFonts w:ascii="Calibri" w:eastAsia="Calibri" w:hAnsi="Calibri" w:cs="Calibri"/>
          <w:b/>
          <w:sz w:val="21"/>
        </w:rPr>
      </w:pPr>
    </w:p>
    <w:p w:rsidR="00802E27" w:rsidRDefault="00802E27" w:rsidP="00802E27">
      <w:pPr>
        <w:widowControl w:val="0"/>
        <w:tabs>
          <w:tab w:val="left" w:pos="8100"/>
          <w:tab w:val="left" w:pos="8460"/>
        </w:tabs>
        <w:spacing w:after="0" w:line="276" w:lineRule="auto"/>
        <w:ind w:right="23"/>
        <w:jc w:val="both"/>
        <w:rPr>
          <w:rFonts w:ascii="Calibri" w:eastAsia="Calibri" w:hAnsi="Calibri" w:cs="Calibri"/>
          <w:sz w:val="21"/>
        </w:rPr>
      </w:pPr>
    </w:p>
    <w:p w:rsidR="00802E27" w:rsidRDefault="00802E27" w:rsidP="00802E27">
      <w:pPr>
        <w:widowControl w:val="0"/>
        <w:numPr>
          <w:ilvl w:val="0"/>
          <w:numId w:val="2"/>
        </w:numPr>
        <w:tabs>
          <w:tab w:val="left" w:pos="8100"/>
          <w:tab w:val="left" w:pos="8460"/>
        </w:tabs>
        <w:spacing w:after="0" w:line="276"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B2, nachádzajúci sa na 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802E27" w:rsidRDefault="00802E27" w:rsidP="00802E27">
      <w:pPr>
        <w:widowControl w:val="0"/>
        <w:numPr>
          <w:ilvl w:val="0"/>
          <w:numId w:val="2"/>
        </w:numPr>
        <w:tabs>
          <w:tab w:val="left" w:pos="420"/>
        </w:tabs>
        <w:spacing w:after="0" w:line="276" w:lineRule="auto"/>
        <w:ind w:left="420" w:hanging="360"/>
        <w:rPr>
          <w:rFonts w:ascii="Calibri" w:eastAsia="Calibri" w:hAnsi="Calibri" w:cs="Calibri"/>
          <w:sz w:val="21"/>
        </w:rPr>
      </w:pPr>
      <w:r>
        <w:rPr>
          <w:rFonts w:ascii="Calibri" w:eastAsia="Calibri" w:hAnsi="Calibri" w:cs="Calibri"/>
          <w:sz w:val="21"/>
        </w:rPr>
        <w:t xml:space="preserve">Celková  podlahová  plocha  bytu je  61,29 m2. </w:t>
      </w:r>
    </w:p>
    <w:p w:rsidR="00802E27" w:rsidRDefault="00802E27" w:rsidP="00802E27">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Byt pozostáva z 3 obytnej miestnosti a z príslušenstva, ktorým je predsieň, kúpeľňa,  WC, kuchyňa a balkón.</w:t>
      </w:r>
    </w:p>
    <w:p w:rsidR="00802E27" w:rsidRDefault="00802E27" w:rsidP="00802E27">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802E27" w:rsidRDefault="00802E27" w:rsidP="00802E27">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802E27" w:rsidRDefault="00802E27" w:rsidP="00802E27">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0258DB" w:rsidRDefault="000258DB" w:rsidP="00802E27">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Syn: B</w:t>
      </w:r>
      <w:proofErr w:type="spellStart"/>
      <w:r>
        <w:rPr>
          <w:rFonts w:ascii="Calibri" w:eastAsia="Calibri" w:hAnsi="Calibri" w:cs="Calibri"/>
          <w:color w:val="000000"/>
          <w:sz w:val="21"/>
          <w:lang w:val="hu-HU"/>
        </w:rPr>
        <w:t>ürgöndi</w:t>
      </w:r>
      <w:proofErr w:type="spellEnd"/>
      <w:r>
        <w:rPr>
          <w:rFonts w:ascii="Calibri" w:eastAsia="Calibri" w:hAnsi="Calibri" w:cs="Calibri"/>
          <w:color w:val="000000"/>
          <w:sz w:val="21"/>
          <w:lang w:val="hu-HU"/>
        </w:rPr>
        <w:t xml:space="preserve"> </w:t>
      </w:r>
      <w:proofErr w:type="spellStart"/>
      <w:r>
        <w:rPr>
          <w:rFonts w:ascii="Calibri" w:eastAsia="Calibri" w:hAnsi="Calibri" w:cs="Calibri"/>
          <w:color w:val="000000"/>
          <w:sz w:val="21"/>
          <w:lang w:val="hu-HU"/>
        </w:rPr>
        <w:t>Florián</w:t>
      </w:r>
      <w:proofErr w:type="spellEnd"/>
      <w:r>
        <w:rPr>
          <w:rFonts w:ascii="Calibri" w:eastAsia="Calibri" w:hAnsi="Calibri" w:cs="Calibri"/>
          <w:color w:val="000000"/>
          <w:sz w:val="21"/>
          <w:lang w:val="hu-HU"/>
        </w:rPr>
        <w:t xml:space="preserve"> – </w:t>
      </w:r>
    </w:p>
    <w:p w:rsidR="00802E27" w:rsidRDefault="00802E27" w:rsidP="00802E27">
      <w:pPr>
        <w:widowControl w:val="0"/>
        <w:tabs>
          <w:tab w:val="left" w:pos="420"/>
        </w:tabs>
        <w:spacing w:after="0" w:line="276" w:lineRule="auto"/>
        <w:ind w:left="420"/>
        <w:jc w:val="both"/>
        <w:rPr>
          <w:rFonts w:ascii="Calibri" w:eastAsia="Calibri" w:hAnsi="Calibri" w:cs="Calibri"/>
          <w:color w:val="000000"/>
          <w:sz w:val="21"/>
        </w:rPr>
      </w:pPr>
    </w:p>
    <w:p w:rsidR="00802E27" w:rsidRDefault="00802E27" w:rsidP="00802E27">
      <w:pPr>
        <w:widowControl w:val="0"/>
        <w:numPr>
          <w:ilvl w:val="0"/>
          <w:numId w:val="2"/>
        </w:numPr>
        <w:tabs>
          <w:tab w:val="left" w:pos="2340"/>
          <w:tab w:val="left" w:pos="9000"/>
        </w:tabs>
        <w:spacing w:after="0" w:line="276"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802E27" w:rsidRDefault="00802E27" w:rsidP="00802E27">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802E27" w:rsidRDefault="00802E27" w:rsidP="00802E27">
      <w:pPr>
        <w:widowControl w:val="0"/>
        <w:spacing w:after="0" w:line="276" w:lineRule="auto"/>
        <w:jc w:val="both"/>
        <w:rPr>
          <w:rFonts w:ascii="Calibri" w:eastAsia="Calibri" w:hAnsi="Calibri" w:cs="Calibri"/>
          <w:b/>
          <w:sz w:val="21"/>
        </w:rPr>
      </w:pP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Článok IV.</w:t>
      </w: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Doba nájmu</w:t>
      </w:r>
    </w:p>
    <w:p w:rsidR="00802E27" w:rsidRDefault="00802E27" w:rsidP="00802E27">
      <w:pPr>
        <w:widowControl w:val="0"/>
        <w:spacing w:after="0" w:line="276" w:lineRule="auto"/>
        <w:jc w:val="both"/>
        <w:rPr>
          <w:rFonts w:ascii="Calibri" w:eastAsia="Calibri" w:hAnsi="Calibri" w:cs="Calibri"/>
          <w:b/>
          <w:sz w:val="21"/>
        </w:rPr>
      </w:pPr>
    </w:p>
    <w:p w:rsidR="00802E27" w:rsidRDefault="00802E27" w:rsidP="00802E27">
      <w:pPr>
        <w:widowControl w:val="0"/>
        <w:numPr>
          <w:ilvl w:val="0"/>
          <w:numId w:val="3"/>
        </w:numPr>
        <w:tabs>
          <w:tab w:val="left" w:pos="360"/>
        </w:tabs>
        <w:spacing w:after="0" w:line="276"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B84E6B">
        <w:rPr>
          <w:rFonts w:ascii="Calibri" w:eastAsia="Calibri" w:hAnsi="Calibri" w:cs="Calibri"/>
          <w:b/>
          <w:sz w:val="21"/>
        </w:rPr>
        <w:t>31.12</w:t>
      </w:r>
      <w:r w:rsidR="0015708E">
        <w:rPr>
          <w:rFonts w:ascii="Calibri" w:eastAsia="Calibri" w:hAnsi="Calibri" w:cs="Calibri"/>
          <w:b/>
          <w:sz w:val="21"/>
        </w:rPr>
        <w:t>.202</w:t>
      </w:r>
      <w:r w:rsidR="00BC3C77">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15708E">
        <w:rPr>
          <w:rFonts w:ascii="Calibri" w:eastAsia="Calibri" w:hAnsi="Calibri" w:cs="Calibri"/>
          <w:b/>
          <w:sz w:val="21"/>
        </w:rPr>
        <w:t>31.12.202</w:t>
      </w:r>
      <w:r w:rsidR="00BC3C77">
        <w:rPr>
          <w:rFonts w:ascii="Calibri" w:eastAsia="Calibri" w:hAnsi="Calibri" w:cs="Calibri"/>
          <w:b/>
          <w:sz w:val="21"/>
        </w:rPr>
        <w:t>5</w:t>
      </w:r>
      <w:r>
        <w:rPr>
          <w:rFonts w:ascii="Calibri" w:eastAsia="Calibri" w:hAnsi="Calibri" w:cs="Calibri"/>
          <w:b/>
          <w:sz w:val="21"/>
        </w:rPr>
        <w:t>.</w:t>
      </w:r>
    </w:p>
    <w:p w:rsidR="00802E27" w:rsidRDefault="00802E27" w:rsidP="00802E27">
      <w:pPr>
        <w:widowControl w:val="0"/>
        <w:numPr>
          <w:ilvl w:val="0"/>
          <w:numId w:val="3"/>
        </w:numPr>
        <w:tabs>
          <w:tab w:val="left" w:pos="360"/>
        </w:tabs>
        <w:spacing w:after="0" w:line="276"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802E27" w:rsidRDefault="00802E27" w:rsidP="00802E27">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  Článok V.</w:t>
      </w: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802E27" w:rsidRDefault="00802E27" w:rsidP="00802E27">
      <w:pPr>
        <w:widowControl w:val="0"/>
        <w:spacing w:after="0" w:line="276" w:lineRule="auto"/>
        <w:jc w:val="both"/>
        <w:rPr>
          <w:rFonts w:ascii="Calibri" w:eastAsia="Calibri" w:hAnsi="Calibri" w:cs="Calibri"/>
          <w:b/>
          <w:sz w:val="21"/>
        </w:rPr>
      </w:pPr>
    </w:p>
    <w:p w:rsidR="00E06EE2" w:rsidRDefault="00802E27" w:rsidP="00802E27">
      <w:pPr>
        <w:widowControl w:val="0"/>
        <w:numPr>
          <w:ilvl w:val="0"/>
          <w:numId w:val="4"/>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15708E">
        <w:rPr>
          <w:rFonts w:ascii="Calibri" w:eastAsia="Calibri" w:hAnsi="Calibri" w:cs="Calibri"/>
          <w:b/>
          <w:color w:val="000000"/>
          <w:sz w:val="21"/>
        </w:rPr>
        <w:t>308,34</w:t>
      </w:r>
      <w:r>
        <w:rPr>
          <w:rFonts w:ascii="Calibri" w:eastAsia="Calibri" w:hAnsi="Calibri" w:cs="Calibri"/>
          <w:color w:val="000000"/>
          <w:sz w:val="21"/>
        </w:rPr>
        <w:t>/mesačne.</w:t>
      </w:r>
    </w:p>
    <w:p w:rsidR="00E06EE2" w:rsidRDefault="00E06EE2" w:rsidP="00E06EE2">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E06EE2" w:rsidRDefault="00E06EE2" w:rsidP="00E06EE2">
      <w:pPr>
        <w:widowControl w:val="0"/>
        <w:tabs>
          <w:tab w:val="left" w:pos="420"/>
        </w:tabs>
        <w:spacing w:after="0" w:line="276" w:lineRule="auto"/>
        <w:ind w:left="420"/>
        <w:jc w:val="both"/>
        <w:rPr>
          <w:rFonts w:ascii="Calibri" w:eastAsia="Calibri" w:hAnsi="Calibri" w:cs="Calibri"/>
          <w:color w:val="000000"/>
          <w:sz w:val="21"/>
        </w:rPr>
      </w:pPr>
      <w:r w:rsidRPr="00E06EE2">
        <w:rPr>
          <w:rFonts w:ascii="Calibri" w:eastAsia="Calibri" w:hAnsi="Calibri" w:cs="Calibri"/>
          <w:b/>
          <w:color w:val="000000"/>
          <w:sz w:val="21"/>
        </w:rPr>
        <w:t>Nájomné:</w:t>
      </w:r>
      <w:r>
        <w:rPr>
          <w:rFonts w:ascii="Calibri" w:eastAsia="Calibri" w:hAnsi="Calibri" w:cs="Calibri"/>
          <w:color w:val="000000"/>
          <w:sz w:val="21"/>
        </w:rPr>
        <w:t>162,58€</w:t>
      </w:r>
    </w:p>
    <w:p w:rsidR="00E06EE2" w:rsidRDefault="00E06EE2" w:rsidP="00E06EE2">
      <w:pPr>
        <w:widowControl w:val="0"/>
        <w:tabs>
          <w:tab w:val="left" w:pos="420"/>
        </w:tabs>
        <w:spacing w:after="0" w:line="276" w:lineRule="auto"/>
        <w:ind w:left="420"/>
        <w:jc w:val="both"/>
        <w:rPr>
          <w:rFonts w:ascii="Calibri" w:eastAsia="Calibri" w:hAnsi="Calibri" w:cs="Calibri"/>
          <w:color w:val="000000"/>
          <w:sz w:val="21"/>
        </w:rPr>
      </w:pPr>
      <w:r w:rsidRPr="00E06EE2">
        <w:rPr>
          <w:rFonts w:ascii="Calibri" w:eastAsia="Calibri" w:hAnsi="Calibri" w:cs="Calibri"/>
          <w:b/>
          <w:color w:val="000000"/>
          <w:sz w:val="21"/>
        </w:rPr>
        <w:t>Fond opráv:</w:t>
      </w:r>
      <w:r>
        <w:rPr>
          <w:rFonts w:ascii="Calibri" w:eastAsia="Calibri" w:hAnsi="Calibri" w:cs="Calibri"/>
          <w:color w:val="000000"/>
          <w:sz w:val="21"/>
        </w:rPr>
        <w:t>25,41€</w:t>
      </w:r>
    </w:p>
    <w:p w:rsidR="00E06EE2" w:rsidRDefault="00E06EE2" w:rsidP="00E06EE2">
      <w:pPr>
        <w:widowControl w:val="0"/>
        <w:tabs>
          <w:tab w:val="left" w:pos="420"/>
        </w:tabs>
        <w:spacing w:after="0" w:line="276" w:lineRule="auto"/>
        <w:ind w:left="420"/>
        <w:jc w:val="both"/>
        <w:rPr>
          <w:rFonts w:ascii="Calibri" w:eastAsia="Calibri" w:hAnsi="Calibri" w:cs="Calibri"/>
          <w:color w:val="000000"/>
          <w:sz w:val="21"/>
        </w:rPr>
      </w:pPr>
      <w:r w:rsidRPr="00E06EE2">
        <w:rPr>
          <w:rFonts w:ascii="Calibri" w:eastAsia="Calibri" w:hAnsi="Calibri" w:cs="Calibri"/>
          <w:b/>
          <w:color w:val="000000"/>
          <w:sz w:val="21"/>
        </w:rPr>
        <w:t>Kúrenie:</w:t>
      </w:r>
      <w:r w:rsidR="0015708E">
        <w:rPr>
          <w:rFonts w:ascii="Calibri" w:eastAsia="Calibri" w:hAnsi="Calibri" w:cs="Calibri"/>
          <w:color w:val="000000"/>
          <w:sz w:val="21"/>
        </w:rPr>
        <w:t xml:space="preserve"> 64,35</w:t>
      </w:r>
      <w:r>
        <w:rPr>
          <w:rFonts w:ascii="Calibri" w:eastAsia="Calibri" w:hAnsi="Calibri" w:cs="Calibri"/>
          <w:color w:val="000000"/>
          <w:sz w:val="21"/>
        </w:rPr>
        <w:t>€</w:t>
      </w:r>
    </w:p>
    <w:p w:rsidR="00E06EE2" w:rsidRDefault="00E06EE2" w:rsidP="00E06EE2">
      <w:pPr>
        <w:widowControl w:val="0"/>
        <w:tabs>
          <w:tab w:val="left" w:pos="420"/>
        </w:tabs>
        <w:spacing w:after="0" w:line="276" w:lineRule="auto"/>
        <w:ind w:left="420"/>
        <w:jc w:val="both"/>
        <w:rPr>
          <w:rFonts w:ascii="Calibri" w:eastAsia="Calibri" w:hAnsi="Calibri" w:cs="Calibri"/>
          <w:color w:val="000000"/>
          <w:sz w:val="21"/>
        </w:rPr>
      </w:pPr>
      <w:r w:rsidRPr="00E06EE2">
        <w:rPr>
          <w:rFonts w:ascii="Calibri" w:eastAsia="Calibri" w:hAnsi="Calibri" w:cs="Calibri"/>
          <w:b/>
          <w:color w:val="000000"/>
          <w:sz w:val="21"/>
        </w:rPr>
        <w:t>Vodné a stočné:</w:t>
      </w:r>
      <w:r w:rsidR="0015708E">
        <w:rPr>
          <w:rFonts w:ascii="Calibri" w:eastAsia="Calibri" w:hAnsi="Calibri" w:cs="Calibri"/>
          <w:color w:val="000000"/>
          <w:sz w:val="21"/>
        </w:rPr>
        <w:t xml:space="preserve"> 2</w:t>
      </w:r>
      <w:r>
        <w:rPr>
          <w:rFonts w:ascii="Calibri" w:eastAsia="Calibri" w:hAnsi="Calibri" w:cs="Calibri"/>
          <w:color w:val="000000"/>
          <w:sz w:val="21"/>
        </w:rPr>
        <w:t>5€/os.</w:t>
      </w:r>
    </w:p>
    <w:p w:rsidR="00802E27" w:rsidRDefault="00E06EE2" w:rsidP="00E06EE2">
      <w:pPr>
        <w:widowControl w:val="0"/>
        <w:tabs>
          <w:tab w:val="left" w:pos="420"/>
        </w:tabs>
        <w:spacing w:after="0" w:line="276" w:lineRule="auto"/>
        <w:ind w:left="420"/>
        <w:jc w:val="both"/>
        <w:rPr>
          <w:rFonts w:ascii="Calibri" w:eastAsia="Calibri" w:hAnsi="Calibri" w:cs="Calibri"/>
          <w:color w:val="000000"/>
          <w:sz w:val="21"/>
        </w:rPr>
      </w:pPr>
      <w:r w:rsidRPr="00E06EE2">
        <w:rPr>
          <w:rFonts w:ascii="Calibri" w:eastAsia="Calibri" w:hAnsi="Calibri" w:cs="Calibri"/>
          <w:b/>
          <w:color w:val="000000"/>
          <w:sz w:val="21"/>
        </w:rPr>
        <w:t>Spoločná energia:</w:t>
      </w:r>
      <w:r w:rsidR="00802E27">
        <w:rPr>
          <w:rFonts w:ascii="Calibri" w:eastAsia="Calibri" w:hAnsi="Calibri" w:cs="Calibri"/>
          <w:color w:val="000000"/>
          <w:sz w:val="21"/>
        </w:rPr>
        <w:t xml:space="preserve"> </w:t>
      </w:r>
      <w:r w:rsidR="0015708E">
        <w:rPr>
          <w:rFonts w:ascii="Calibri" w:eastAsia="Calibri" w:hAnsi="Calibri" w:cs="Calibri"/>
          <w:color w:val="000000"/>
          <w:sz w:val="21"/>
        </w:rPr>
        <w:t>3</w:t>
      </w:r>
      <w:r>
        <w:rPr>
          <w:rFonts w:ascii="Calibri" w:eastAsia="Calibri" w:hAnsi="Calibri" w:cs="Calibri"/>
          <w:color w:val="000000"/>
          <w:sz w:val="21"/>
        </w:rPr>
        <w:t>€/os.</w:t>
      </w:r>
    </w:p>
    <w:p w:rsidR="00802E27" w:rsidRDefault="00802E27" w:rsidP="00802E27">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802E27" w:rsidRDefault="00802E27" w:rsidP="00802E27">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B84E6B">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w:t>
      </w:r>
      <w:r w:rsidR="00B84E6B">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802E27" w:rsidRDefault="00802E27" w:rsidP="00802E2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w:t>
      </w:r>
      <w:r>
        <w:rPr>
          <w:rFonts w:ascii="Calibri" w:eastAsia="Calibri" w:hAnsi="Calibri" w:cs="Calibri"/>
          <w:sz w:val="21"/>
        </w:rPr>
        <w:lastRenderedPageBreak/>
        <w:t>vyúčtovania. V rovnakej lehote je povinný prenajímateľ vrátiť vyúčtovaný preplatok nájomcovi.</w:t>
      </w:r>
    </w:p>
    <w:p w:rsidR="00802E27" w:rsidRDefault="00802E27" w:rsidP="00802E2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802E27" w:rsidRDefault="00802E27" w:rsidP="00802E2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802E27" w:rsidRDefault="00B84E6B" w:rsidP="00802E27">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w:t>
      </w:r>
      <w:r w:rsidR="00802E27">
        <w:rPr>
          <w:rFonts w:ascii="Calibri" w:eastAsia="Calibri" w:hAnsi="Calibri" w:cs="Calibri"/>
          <w:sz w:val="21"/>
        </w:rPr>
        <w:t xml:space="preserve"> zložil na účet prenajímateľa zábezpeku vo výške </w:t>
      </w:r>
      <w:r w:rsidR="00802E27">
        <w:rPr>
          <w:rFonts w:ascii="Calibri" w:eastAsia="Calibri" w:hAnsi="Calibri" w:cs="Calibri"/>
          <w:b/>
          <w:sz w:val="21"/>
        </w:rPr>
        <w:t>1385,34</w:t>
      </w:r>
      <w:r w:rsidR="00802E27">
        <w:rPr>
          <w:rFonts w:ascii="Calibri" w:eastAsia="Calibri" w:hAnsi="Calibri" w:cs="Calibri"/>
          <w:sz w:val="21"/>
        </w:rPr>
        <w:t xml:space="preserve">  €.</w:t>
      </w:r>
    </w:p>
    <w:p w:rsidR="00802E27" w:rsidRDefault="00802E27" w:rsidP="00802E2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802E27" w:rsidRDefault="00802E27" w:rsidP="00802E2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802E27" w:rsidRDefault="00802E27" w:rsidP="00802E2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802E27" w:rsidRDefault="00802E27" w:rsidP="00802E2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802E27" w:rsidRDefault="00802E27" w:rsidP="00802E2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802E27" w:rsidRDefault="00802E27" w:rsidP="00802E27">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802E27" w:rsidRDefault="00802E27" w:rsidP="00802E27">
      <w:pPr>
        <w:widowControl w:val="0"/>
        <w:spacing w:after="0" w:line="276" w:lineRule="auto"/>
        <w:ind w:firstLine="3795"/>
        <w:rPr>
          <w:rFonts w:ascii="Calibri" w:eastAsia="Calibri" w:hAnsi="Calibri" w:cs="Calibri"/>
          <w:b/>
          <w:sz w:val="21"/>
        </w:rPr>
      </w:pPr>
    </w:p>
    <w:p w:rsidR="00802E27" w:rsidRDefault="00802E27" w:rsidP="00802E27">
      <w:pPr>
        <w:widowControl w:val="0"/>
        <w:spacing w:after="0" w:line="276" w:lineRule="auto"/>
        <w:jc w:val="center"/>
        <w:rPr>
          <w:rFonts w:ascii="Calibri" w:eastAsia="Calibri" w:hAnsi="Calibri" w:cs="Calibri"/>
          <w:b/>
          <w:sz w:val="21"/>
        </w:rPr>
      </w:pP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Článok VI.</w:t>
      </w: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Práva a povinnosti zmluvných strán</w:t>
      </w:r>
    </w:p>
    <w:p w:rsidR="00802E27" w:rsidRDefault="00802E27" w:rsidP="00802E27">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802E27" w:rsidRDefault="00802E27" w:rsidP="00802E2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802E27" w:rsidRDefault="00802E27" w:rsidP="00802E27">
      <w:pPr>
        <w:widowControl w:val="0"/>
        <w:numPr>
          <w:ilvl w:val="0"/>
          <w:numId w:val="5"/>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802E27" w:rsidRDefault="00802E27" w:rsidP="00802E2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802E27" w:rsidRDefault="00802E27" w:rsidP="00802E2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802E27" w:rsidRDefault="00802E27" w:rsidP="00802E2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w:t>
      </w:r>
      <w:r>
        <w:rPr>
          <w:rFonts w:ascii="Calibri" w:eastAsia="Calibri" w:hAnsi="Calibri" w:cs="Calibri"/>
          <w:sz w:val="21"/>
        </w:rPr>
        <w:lastRenderedPageBreak/>
        <w:t xml:space="preserve">nájomcom výkon ich práv,  </w:t>
      </w:r>
    </w:p>
    <w:p w:rsidR="00802E27" w:rsidRDefault="00802E27" w:rsidP="00802E27">
      <w:pPr>
        <w:widowControl w:val="0"/>
        <w:numPr>
          <w:ilvl w:val="0"/>
          <w:numId w:val="5"/>
        </w:numPr>
        <w:tabs>
          <w:tab w:val="left" w:pos="8460"/>
        </w:tabs>
        <w:spacing w:after="0" w:line="276"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802E27" w:rsidRDefault="00802E27" w:rsidP="00802E27">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802E27" w:rsidRDefault="00802E27" w:rsidP="00802E27">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802E27" w:rsidRDefault="00802E27" w:rsidP="00802E27">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802E27" w:rsidRDefault="00802E27" w:rsidP="00802E2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802E27" w:rsidRDefault="00802E27" w:rsidP="00802E2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802E27" w:rsidRDefault="00802E27" w:rsidP="00802E27">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802E27" w:rsidRDefault="00802E27" w:rsidP="00802E27">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802E27" w:rsidRDefault="00802E27" w:rsidP="00802E2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802E27" w:rsidRDefault="00802E27" w:rsidP="00802E27">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802E27" w:rsidRDefault="00802E27" w:rsidP="00802E2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802E27" w:rsidRDefault="00802E27" w:rsidP="00802E27">
      <w:pPr>
        <w:widowControl w:val="0"/>
        <w:numPr>
          <w:ilvl w:val="0"/>
          <w:numId w:val="5"/>
        </w:numPr>
        <w:tabs>
          <w:tab w:val="left" w:pos="36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B84E6B">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802E27" w:rsidRDefault="00802E27" w:rsidP="00802E2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802E27" w:rsidRDefault="00802E27" w:rsidP="00802E2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802E27" w:rsidRDefault="00802E27" w:rsidP="00802E27">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802E27" w:rsidRDefault="00802E27" w:rsidP="00802E27">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802E27" w:rsidRDefault="00802E27" w:rsidP="00802E2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w:t>
      </w:r>
      <w:r>
        <w:rPr>
          <w:rFonts w:ascii="Calibri" w:eastAsia="Calibri" w:hAnsi="Calibri" w:cs="Calibri"/>
          <w:sz w:val="21"/>
        </w:rPr>
        <w:lastRenderedPageBreak/>
        <w:t>zaväzuje, že si zabezpečí poistenie vecí vnesených do predmetu nájmu vo vlastnom mene a na vlastné náklady.</w:t>
      </w:r>
    </w:p>
    <w:p w:rsidR="00802E27" w:rsidRDefault="00802E27" w:rsidP="00802E27">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802E27" w:rsidRDefault="00802E27" w:rsidP="00802E27">
      <w:pPr>
        <w:widowControl w:val="0"/>
        <w:spacing w:after="0" w:line="276" w:lineRule="auto"/>
        <w:jc w:val="center"/>
        <w:rPr>
          <w:rFonts w:ascii="Calibri" w:eastAsia="Calibri" w:hAnsi="Calibri" w:cs="Calibri"/>
          <w:b/>
          <w:sz w:val="21"/>
        </w:rPr>
      </w:pP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Článok VII.</w:t>
      </w: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Skončenie nájmu</w:t>
      </w:r>
    </w:p>
    <w:p w:rsidR="00802E27" w:rsidRDefault="00802E27" w:rsidP="00802E27">
      <w:pPr>
        <w:widowControl w:val="0"/>
        <w:spacing w:after="0" w:line="276" w:lineRule="auto"/>
        <w:rPr>
          <w:rFonts w:ascii="Calibri" w:eastAsia="Calibri" w:hAnsi="Calibri" w:cs="Calibri"/>
          <w:b/>
          <w:sz w:val="21"/>
        </w:rPr>
      </w:pPr>
    </w:p>
    <w:p w:rsidR="00802E27" w:rsidRDefault="00802E27" w:rsidP="00802E27">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802E27" w:rsidRDefault="00802E27" w:rsidP="00802E27">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802E27" w:rsidRDefault="00802E27" w:rsidP="00802E27">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802E27" w:rsidRDefault="00802E27" w:rsidP="00802E27">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802E27" w:rsidRDefault="00802E27" w:rsidP="00802E27">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802E27" w:rsidRDefault="00802E27" w:rsidP="00802E27">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802E27" w:rsidRDefault="00802E27" w:rsidP="00802E27">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802E27" w:rsidRDefault="00802E27" w:rsidP="00802E27">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802E27" w:rsidRDefault="00802E27" w:rsidP="00802E27">
      <w:pPr>
        <w:widowControl w:val="0"/>
        <w:numPr>
          <w:ilvl w:val="0"/>
          <w:numId w:val="6"/>
        </w:numPr>
        <w:tabs>
          <w:tab w:val="left" w:pos="360"/>
        </w:tabs>
        <w:spacing w:after="0" w:line="276"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802E27" w:rsidRDefault="00802E27" w:rsidP="00802E27">
      <w:pPr>
        <w:widowControl w:val="0"/>
        <w:numPr>
          <w:ilvl w:val="0"/>
          <w:numId w:val="6"/>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802E27" w:rsidRDefault="00802E27" w:rsidP="00802E27">
      <w:pPr>
        <w:widowControl w:val="0"/>
        <w:numPr>
          <w:ilvl w:val="0"/>
          <w:numId w:val="6"/>
        </w:numPr>
        <w:tabs>
          <w:tab w:val="left" w:pos="9000"/>
        </w:tabs>
        <w:spacing w:after="0" w:line="276"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802E27" w:rsidRDefault="00802E27" w:rsidP="00802E27">
      <w:pPr>
        <w:widowControl w:val="0"/>
        <w:numPr>
          <w:ilvl w:val="0"/>
          <w:numId w:val="6"/>
        </w:numPr>
        <w:tabs>
          <w:tab w:val="left" w:pos="900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802E27" w:rsidRDefault="00802E27" w:rsidP="00802E27">
      <w:pPr>
        <w:widowControl w:val="0"/>
        <w:tabs>
          <w:tab w:val="left" w:pos="9000"/>
        </w:tabs>
        <w:spacing w:after="0" w:line="276" w:lineRule="auto"/>
        <w:ind w:left="360" w:right="-108"/>
        <w:jc w:val="both"/>
        <w:rPr>
          <w:rFonts w:ascii="Calibri" w:eastAsia="Calibri" w:hAnsi="Calibri" w:cs="Calibri"/>
          <w:sz w:val="21"/>
        </w:rPr>
      </w:pP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Článok VIII.</w:t>
      </w:r>
    </w:p>
    <w:p w:rsidR="00802E27" w:rsidRDefault="00802E27" w:rsidP="00802E27">
      <w:pPr>
        <w:widowControl w:val="0"/>
        <w:spacing w:after="0" w:line="276" w:lineRule="auto"/>
        <w:jc w:val="center"/>
        <w:rPr>
          <w:rFonts w:ascii="Calibri" w:eastAsia="Calibri" w:hAnsi="Calibri" w:cs="Calibri"/>
          <w:b/>
          <w:sz w:val="21"/>
        </w:rPr>
      </w:pPr>
      <w:r>
        <w:rPr>
          <w:rFonts w:ascii="Calibri" w:eastAsia="Calibri" w:hAnsi="Calibri" w:cs="Calibri"/>
          <w:b/>
          <w:sz w:val="21"/>
        </w:rPr>
        <w:t>Záverečné ustanovenia</w:t>
      </w:r>
    </w:p>
    <w:p w:rsidR="00802E27" w:rsidRDefault="00802E27" w:rsidP="00802E27">
      <w:pPr>
        <w:widowControl w:val="0"/>
        <w:spacing w:after="0" w:line="276" w:lineRule="auto"/>
        <w:jc w:val="center"/>
        <w:rPr>
          <w:rFonts w:ascii="Calibri" w:eastAsia="Calibri" w:hAnsi="Calibri" w:cs="Calibri"/>
          <w:b/>
          <w:sz w:val="21"/>
        </w:rPr>
      </w:pPr>
    </w:p>
    <w:p w:rsidR="00802E27" w:rsidRDefault="00802E27" w:rsidP="00802E27">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15708E">
        <w:rPr>
          <w:rFonts w:ascii="Calibri" w:eastAsia="Calibri" w:hAnsi="Calibri" w:cs="Calibri"/>
          <w:sz w:val="21"/>
        </w:rPr>
        <w:t>31.12.202</w:t>
      </w:r>
      <w:r w:rsidR="00BC3C77">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802E27" w:rsidRDefault="00802E27" w:rsidP="00802E27">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802E27" w:rsidRDefault="00802E27" w:rsidP="00802E27">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802E27" w:rsidRDefault="00802E27" w:rsidP="00802E27">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w:t>
      </w:r>
      <w:r>
        <w:rPr>
          <w:rFonts w:ascii="Calibri" w:eastAsia="Calibri" w:hAnsi="Calibri" w:cs="Calibri"/>
          <w:sz w:val="21"/>
        </w:rPr>
        <w:lastRenderedPageBreak/>
        <w:t>Občianskeho zákonníka, zákona č. 443/2010 Z. z., všeobecne záväznými nar</w:t>
      </w:r>
      <w:r w:rsidR="00B84E6B">
        <w:rPr>
          <w:rFonts w:ascii="Calibri" w:eastAsia="Calibri" w:hAnsi="Calibri" w:cs="Calibri"/>
          <w:sz w:val="21"/>
        </w:rPr>
        <w:t>iadením obce Lúč na Ostrove č. 2/2021</w:t>
      </w:r>
      <w:r>
        <w:rPr>
          <w:rFonts w:ascii="Calibri" w:eastAsia="Calibri" w:hAnsi="Calibri" w:cs="Calibri"/>
          <w:sz w:val="21"/>
        </w:rPr>
        <w:t xml:space="preserve"> o podmienkach prenajímania obecných nájomných bytov post</w:t>
      </w:r>
      <w:r w:rsidR="00B84E6B">
        <w:rPr>
          <w:rFonts w:ascii="Calibri" w:eastAsia="Calibri" w:hAnsi="Calibri" w:cs="Calibri"/>
          <w:sz w:val="21"/>
        </w:rPr>
        <w: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B84E6B">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802E27" w:rsidRDefault="00802E27" w:rsidP="00802E27">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802E27" w:rsidRDefault="00802E27" w:rsidP="00802E27">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802E27" w:rsidRDefault="00802E27" w:rsidP="00802E27">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802E27" w:rsidRDefault="00802E27" w:rsidP="00802E27">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802E27" w:rsidRDefault="00802E27" w:rsidP="00802E27">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802E27" w:rsidRDefault="00802E27" w:rsidP="00802E27">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802E27" w:rsidRDefault="00802E27" w:rsidP="00802E27">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802E27" w:rsidRDefault="00802E27" w:rsidP="00802E27">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802E27" w:rsidRDefault="00802E27" w:rsidP="00802E27">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802E27" w:rsidRDefault="00802E27" w:rsidP="00802E27">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802E27" w:rsidRDefault="00802E27" w:rsidP="00802E27">
      <w:pPr>
        <w:widowControl w:val="0"/>
        <w:spacing w:after="0" w:line="276" w:lineRule="auto"/>
        <w:jc w:val="both"/>
        <w:rPr>
          <w:rFonts w:ascii="Calibri" w:eastAsia="Calibri" w:hAnsi="Calibri" w:cs="Calibri"/>
          <w:sz w:val="21"/>
        </w:rPr>
      </w:pPr>
    </w:p>
    <w:p w:rsidR="00802E27" w:rsidRDefault="00802E27" w:rsidP="00802E27">
      <w:pPr>
        <w:widowControl w:val="0"/>
        <w:spacing w:after="0" w:line="276" w:lineRule="auto"/>
        <w:jc w:val="both"/>
        <w:rPr>
          <w:rFonts w:ascii="Calibri" w:eastAsia="Calibri" w:hAnsi="Calibri" w:cs="Calibri"/>
          <w:sz w:val="21"/>
        </w:rPr>
      </w:pPr>
      <w:r>
        <w:rPr>
          <w:rFonts w:ascii="Calibri" w:eastAsia="Calibri" w:hAnsi="Calibri" w:cs="Calibri"/>
          <w:sz w:val="21"/>
        </w:rPr>
        <w:t xml:space="preserve"> V Lúči na Ostrove, dňa: </w:t>
      </w:r>
      <w:r w:rsidR="00E06EE2">
        <w:rPr>
          <w:rFonts w:ascii="Calibri" w:eastAsia="Calibri" w:hAnsi="Calibri" w:cs="Calibri"/>
          <w:sz w:val="21"/>
        </w:rPr>
        <w:t>31.12</w:t>
      </w:r>
      <w:r w:rsidR="0015708E">
        <w:rPr>
          <w:rFonts w:ascii="Calibri" w:eastAsia="Calibri" w:hAnsi="Calibri" w:cs="Calibri"/>
          <w:sz w:val="21"/>
        </w:rPr>
        <w:t>.202</w:t>
      </w:r>
      <w:r w:rsidR="00BC3C77">
        <w:rPr>
          <w:rFonts w:ascii="Calibri" w:eastAsia="Calibri" w:hAnsi="Calibri" w:cs="Calibri"/>
          <w:sz w:val="21"/>
        </w:rPr>
        <w:t>4</w:t>
      </w:r>
      <w:r>
        <w:rPr>
          <w:rFonts w:ascii="Calibri" w:eastAsia="Calibri" w:hAnsi="Calibri" w:cs="Calibri"/>
          <w:sz w:val="21"/>
        </w:rPr>
        <w:tab/>
      </w:r>
      <w:r>
        <w:rPr>
          <w:rFonts w:ascii="Calibri" w:eastAsia="Calibri" w:hAnsi="Calibri" w:cs="Calibri"/>
          <w:sz w:val="21"/>
        </w:rPr>
        <w:tab/>
        <w:t xml:space="preserve">  V Lúč na Ostrove, dňa: </w:t>
      </w:r>
      <w:r w:rsidR="00E06EE2">
        <w:rPr>
          <w:rFonts w:ascii="Calibri" w:eastAsia="Calibri" w:hAnsi="Calibri" w:cs="Calibri"/>
          <w:sz w:val="21"/>
        </w:rPr>
        <w:t>31.12</w:t>
      </w:r>
      <w:r w:rsidR="0015708E">
        <w:rPr>
          <w:rFonts w:ascii="Calibri" w:eastAsia="Calibri" w:hAnsi="Calibri" w:cs="Calibri"/>
          <w:sz w:val="21"/>
        </w:rPr>
        <w:t>.202</w:t>
      </w:r>
      <w:r w:rsidR="00BC3C77">
        <w:rPr>
          <w:rFonts w:ascii="Calibri" w:eastAsia="Calibri" w:hAnsi="Calibri" w:cs="Calibri"/>
          <w:sz w:val="21"/>
        </w:rPr>
        <w:t>4</w:t>
      </w:r>
    </w:p>
    <w:p w:rsidR="00802E27" w:rsidRDefault="00802E27" w:rsidP="00802E27">
      <w:pPr>
        <w:widowControl w:val="0"/>
        <w:spacing w:after="0" w:line="276" w:lineRule="auto"/>
        <w:jc w:val="both"/>
        <w:rPr>
          <w:rFonts w:ascii="Calibri" w:eastAsia="Calibri" w:hAnsi="Calibri" w:cs="Calibri"/>
          <w:sz w:val="21"/>
        </w:rPr>
      </w:pPr>
    </w:p>
    <w:p w:rsidR="00802E27" w:rsidRDefault="00802E27" w:rsidP="00802E27">
      <w:pPr>
        <w:widowControl w:val="0"/>
        <w:spacing w:after="0" w:line="276"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802E27" w:rsidRDefault="00802E27" w:rsidP="00802E27">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802E27" w:rsidRDefault="00802E27" w:rsidP="00802E27">
      <w:pPr>
        <w:widowControl w:val="0"/>
        <w:spacing w:after="0" w:line="276" w:lineRule="auto"/>
        <w:jc w:val="both"/>
        <w:rPr>
          <w:rFonts w:ascii="Calibri" w:eastAsia="Calibri" w:hAnsi="Calibri" w:cs="Calibri"/>
          <w:sz w:val="21"/>
        </w:rPr>
      </w:pPr>
    </w:p>
    <w:p w:rsidR="00802E27" w:rsidRDefault="00802E27" w:rsidP="00802E27">
      <w:pPr>
        <w:widowControl w:val="0"/>
        <w:spacing w:after="0" w:line="276" w:lineRule="auto"/>
        <w:jc w:val="both"/>
        <w:rPr>
          <w:rFonts w:ascii="Calibri" w:eastAsia="Calibri" w:hAnsi="Calibri" w:cs="Calibri"/>
          <w:sz w:val="21"/>
        </w:rPr>
      </w:pPr>
    </w:p>
    <w:p w:rsidR="00802E27" w:rsidRDefault="00802E27" w:rsidP="00802E27">
      <w:pPr>
        <w:widowControl w:val="0"/>
        <w:spacing w:after="0" w:line="276" w:lineRule="auto"/>
        <w:jc w:val="both"/>
        <w:rPr>
          <w:rFonts w:ascii="Calibri" w:eastAsia="Calibri" w:hAnsi="Calibri" w:cs="Calibri"/>
          <w:sz w:val="21"/>
        </w:rPr>
      </w:pPr>
    </w:p>
    <w:p w:rsidR="00802E27" w:rsidRDefault="00802E27" w:rsidP="00802E27">
      <w:pPr>
        <w:widowControl w:val="0"/>
        <w:spacing w:after="0" w:line="276"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802E27" w:rsidRDefault="00802E27" w:rsidP="00802E27">
      <w:pPr>
        <w:widowControl w:val="0"/>
        <w:spacing w:after="0" w:line="276" w:lineRule="auto"/>
        <w:rPr>
          <w:rFonts w:ascii="Calibri" w:eastAsia="Calibri" w:hAnsi="Calibri" w:cs="Calibri"/>
          <w:b/>
          <w:sz w:val="21"/>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Florián </w:t>
      </w:r>
      <w:proofErr w:type="spellStart"/>
      <w:r>
        <w:rPr>
          <w:rFonts w:ascii="Calibri" w:eastAsia="Calibri" w:hAnsi="Calibri" w:cs="Calibri"/>
          <w:b/>
          <w:sz w:val="21"/>
        </w:rPr>
        <w:t>Bürgöndi</w:t>
      </w:r>
      <w:proofErr w:type="spellEnd"/>
    </w:p>
    <w:p w:rsidR="00802E27" w:rsidRDefault="00802E27" w:rsidP="00802E27">
      <w:pPr>
        <w:widowControl w:val="0"/>
        <w:spacing w:after="0" w:line="276" w:lineRule="auto"/>
        <w:rPr>
          <w:rFonts w:ascii="Calibri" w:eastAsia="Calibri" w:hAnsi="Calibri" w:cs="Calibri"/>
          <w:sz w:val="24"/>
        </w:rPr>
      </w:pPr>
      <w:r>
        <w:rPr>
          <w:rFonts w:ascii="Calibri" w:eastAsia="Calibri" w:hAnsi="Calibri" w:cs="Calibri"/>
          <w:sz w:val="21"/>
        </w:rPr>
        <w:t xml:space="preserve">          starosta obce Lúč na Ostrove  </w:t>
      </w:r>
    </w:p>
    <w:p w:rsidR="00802E27" w:rsidRDefault="00802E27" w:rsidP="00802E27"/>
    <w:p w:rsidR="00802E27" w:rsidRDefault="00802E27" w:rsidP="00802E27"/>
    <w:p w:rsidR="002F7DB4" w:rsidRDefault="002F7DB4"/>
    <w:sectPr w:rsidR="002F7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EA3961"/>
    <w:multiLevelType w:val="multilevel"/>
    <w:tmpl w:val="F22C3C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9544FE"/>
    <w:multiLevelType w:val="multilevel"/>
    <w:tmpl w:val="0DAC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E179CC"/>
    <w:multiLevelType w:val="multilevel"/>
    <w:tmpl w:val="D1C6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EF7A40"/>
    <w:multiLevelType w:val="multilevel"/>
    <w:tmpl w:val="840C3D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B60CF8"/>
    <w:multiLevelType w:val="multilevel"/>
    <w:tmpl w:val="8F46EB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EB40953"/>
    <w:multiLevelType w:val="multilevel"/>
    <w:tmpl w:val="E29615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394"/>
    <w:rsid w:val="000258DB"/>
    <w:rsid w:val="0015708E"/>
    <w:rsid w:val="001664CE"/>
    <w:rsid w:val="002F7DB4"/>
    <w:rsid w:val="004E1394"/>
    <w:rsid w:val="00802E27"/>
    <w:rsid w:val="00B84E6B"/>
    <w:rsid w:val="00BC3C77"/>
    <w:rsid w:val="00CE032A"/>
    <w:rsid w:val="00E06EE2"/>
    <w:rsid w:val="00FE0A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D2B3"/>
  <w15:chartTrackingRefBased/>
  <w15:docId w15:val="{B3306521-F403-4293-9A3D-3E8301D4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2E27"/>
    <w:pPr>
      <w:spacing w:line="254"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59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2501</Words>
  <Characters>14260</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9</cp:revision>
  <dcterms:created xsi:type="dcterms:W3CDTF">2019-12-12T12:17:00Z</dcterms:created>
  <dcterms:modified xsi:type="dcterms:W3CDTF">2025-01-27T08:45:00Z</dcterms:modified>
</cp:coreProperties>
</file>